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92" w:rsidRDefault="00E705A0" w:rsidP="00E705A0">
      <w:pPr>
        <w:jc w:val="center"/>
      </w:pPr>
      <w:r>
        <w:t xml:space="preserve">Всего обращений граждан за 2024 год – </w:t>
      </w:r>
      <w:r w:rsidR="003B1ECF">
        <w:t>109</w:t>
      </w:r>
    </w:p>
    <w:p w:rsidR="00E705A0" w:rsidRDefault="00E705A0" w:rsidP="00E705A0">
      <w:r>
        <w:t>Из них:</w:t>
      </w:r>
    </w:p>
    <w:p w:rsidR="00E705A0" w:rsidRDefault="00E705A0" w:rsidP="00E705A0">
      <w:pPr>
        <w:spacing w:after="0"/>
      </w:pPr>
      <w:r>
        <w:t xml:space="preserve">Письменных – </w:t>
      </w:r>
      <w:r w:rsidR="003B1ECF">
        <w:t>72</w:t>
      </w:r>
    </w:p>
    <w:p w:rsidR="00E705A0" w:rsidRDefault="00E705A0" w:rsidP="00E705A0">
      <w:r>
        <w:t>Устных – 37</w:t>
      </w:r>
    </w:p>
    <w:p w:rsidR="00E705A0" w:rsidRDefault="00E705A0" w:rsidP="00E705A0">
      <w:r>
        <w:t>По характеру обращений:</w:t>
      </w:r>
    </w:p>
    <w:p w:rsidR="00E705A0" w:rsidRDefault="00E705A0" w:rsidP="00E705A0">
      <w:pPr>
        <w:spacing w:after="0"/>
      </w:pPr>
      <w:r>
        <w:t>Жилищные – 6</w:t>
      </w:r>
    </w:p>
    <w:p w:rsidR="00E705A0" w:rsidRDefault="00E705A0" w:rsidP="00E705A0">
      <w:pPr>
        <w:spacing w:after="0"/>
      </w:pPr>
      <w:r>
        <w:t>Приватизация  –2</w:t>
      </w:r>
    </w:p>
    <w:p w:rsidR="00E705A0" w:rsidRDefault="00E705A0" w:rsidP="00E705A0">
      <w:pPr>
        <w:spacing w:after="0"/>
      </w:pPr>
      <w:r>
        <w:t>Земельные  – 3</w:t>
      </w:r>
    </w:p>
    <w:p w:rsidR="00E705A0" w:rsidRDefault="00E705A0" w:rsidP="00E705A0">
      <w:pPr>
        <w:spacing w:after="0"/>
      </w:pPr>
      <w:r>
        <w:t>Нотариальные действия  – 37</w:t>
      </w:r>
    </w:p>
    <w:p w:rsidR="00E705A0" w:rsidRDefault="00E705A0" w:rsidP="00E705A0">
      <w:pPr>
        <w:spacing w:after="0"/>
      </w:pPr>
      <w:r>
        <w:t>Благоустройство – 0</w:t>
      </w:r>
    </w:p>
    <w:p w:rsidR="00E705A0" w:rsidRDefault="00E705A0" w:rsidP="00E705A0">
      <w:pPr>
        <w:spacing w:after="0"/>
      </w:pPr>
      <w:r>
        <w:t>Другое - 61</w:t>
      </w:r>
    </w:p>
    <w:p w:rsidR="00E705A0" w:rsidRDefault="00E705A0" w:rsidP="00E705A0"/>
    <w:sectPr w:rsidR="00E705A0" w:rsidSect="0092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A0"/>
    <w:rsid w:val="003B1ECF"/>
    <w:rsid w:val="00920B92"/>
    <w:rsid w:val="00E7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Никуленкина Людмила</dc:creator>
  <cp:keywords/>
  <dc:description/>
  <cp:lastModifiedBy>Никуленкина Людмила</cp:lastModifiedBy>
  <cp:revision>3</cp:revision>
  <dcterms:created xsi:type="dcterms:W3CDTF">2025-04-03T03:19:00Z</dcterms:created>
  <dcterms:modified xsi:type="dcterms:W3CDTF">2025-04-03T03:29:00Z</dcterms:modified>
</cp:coreProperties>
</file>