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47" w:rsidRPr="006142EE" w:rsidRDefault="00354D47" w:rsidP="006142EE">
      <w:pPr>
        <w:pStyle w:val="ConsPlusTitle"/>
        <w:jc w:val="center"/>
        <w:rPr>
          <w:sz w:val="32"/>
          <w:szCs w:val="32"/>
        </w:rPr>
      </w:pPr>
      <w:r w:rsidRPr="006142EE">
        <w:rPr>
          <w:sz w:val="32"/>
          <w:szCs w:val="32"/>
        </w:rPr>
        <w:t xml:space="preserve">АДМИНИСТРАЦИЯ </w:t>
      </w:r>
      <w:r w:rsidR="002A2253" w:rsidRPr="006142EE">
        <w:rPr>
          <w:sz w:val="32"/>
          <w:szCs w:val="32"/>
        </w:rPr>
        <w:t>ВЫСОКОЯРСКОГО</w:t>
      </w:r>
      <w:r w:rsidRPr="006142EE">
        <w:rPr>
          <w:sz w:val="32"/>
          <w:szCs w:val="32"/>
        </w:rPr>
        <w:t xml:space="preserve"> СЕЛЬСКОГО ПОСЕЛЕНИЯ</w:t>
      </w:r>
    </w:p>
    <w:p w:rsidR="002A2253" w:rsidRPr="006142EE" w:rsidRDefault="002A2253" w:rsidP="006142EE">
      <w:pPr>
        <w:pStyle w:val="ConsPlusTitle"/>
        <w:rPr>
          <w:sz w:val="32"/>
          <w:szCs w:val="32"/>
        </w:rPr>
      </w:pPr>
    </w:p>
    <w:p w:rsidR="00354D47" w:rsidRDefault="00354D47">
      <w:pPr>
        <w:pStyle w:val="ConsPlusTitle"/>
        <w:jc w:val="center"/>
        <w:rPr>
          <w:sz w:val="32"/>
          <w:szCs w:val="32"/>
        </w:rPr>
      </w:pPr>
      <w:r w:rsidRPr="006142EE">
        <w:rPr>
          <w:sz w:val="32"/>
          <w:szCs w:val="32"/>
        </w:rPr>
        <w:t>ПОСТАНОВЛЕНИЕ</w:t>
      </w:r>
    </w:p>
    <w:p w:rsidR="002D45FD" w:rsidRPr="006142EE" w:rsidRDefault="002D45FD">
      <w:pPr>
        <w:pStyle w:val="ConsPlusTitle"/>
        <w:jc w:val="center"/>
        <w:rPr>
          <w:sz w:val="32"/>
          <w:szCs w:val="32"/>
        </w:rPr>
      </w:pPr>
    </w:p>
    <w:p w:rsidR="006142EE" w:rsidRDefault="006142EE" w:rsidP="002A2253">
      <w:pPr>
        <w:pStyle w:val="ConsPlusTitle"/>
        <w:jc w:val="both"/>
        <w:rPr>
          <w:sz w:val="28"/>
          <w:szCs w:val="32"/>
        </w:rPr>
      </w:pPr>
    </w:p>
    <w:p w:rsidR="00354D47" w:rsidRPr="00E32987" w:rsidRDefault="0015654B" w:rsidP="002A2253">
      <w:pPr>
        <w:pStyle w:val="ConsPlusTitle"/>
        <w:jc w:val="both"/>
        <w:rPr>
          <w:b w:val="0"/>
          <w:sz w:val="28"/>
          <w:szCs w:val="32"/>
        </w:rPr>
      </w:pPr>
      <w:r>
        <w:rPr>
          <w:b w:val="0"/>
          <w:sz w:val="28"/>
          <w:szCs w:val="32"/>
        </w:rPr>
        <w:t>18</w:t>
      </w:r>
      <w:r w:rsidR="002D45FD">
        <w:rPr>
          <w:b w:val="0"/>
          <w:sz w:val="28"/>
          <w:szCs w:val="32"/>
        </w:rPr>
        <w:t>.02</w:t>
      </w:r>
      <w:r w:rsidR="00E32987">
        <w:rPr>
          <w:b w:val="0"/>
          <w:sz w:val="28"/>
          <w:szCs w:val="32"/>
        </w:rPr>
        <w:t>.</w:t>
      </w:r>
      <w:r w:rsidR="002A2253" w:rsidRPr="00E32987">
        <w:rPr>
          <w:b w:val="0"/>
          <w:sz w:val="28"/>
          <w:szCs w:val="32"/>
        </w:rPr>
        <w:t>201</w:t>
      </w:r>
      <w:r w:rsidR="002D45FD">
        <w:rPr>
          <w:b w:val="0"/>
          <w:sz w:val="28"/>
          <w:szCs w:val="32"/>
        </w:rPr>
        <w:t>9</w:t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 w:rsidR="002A2253" w:rsidRPr="00E32987">
        <w:rPr>
          <w:b w:val="0"/>
          <w:sz w:val="28"/>
          <w:szCs w:val="32"/>
        </w:rPr>
        <w:tab/>
      </w:r>
      <w:r>
        <w:rPr>
          <w:b w:val="0"/>
          <w:sz w:val="28"/>
          <w:szCs w:val="32"/>
        </w:rPr>
        <w:t>№ 18</w:t>
      </w:r>
    </w:p>
    <w:p w:rsidR="00354D47" w:rsidRPr="006142EE" w:rsidRDefault="00354D47">
      <w:pPr>
        <w:pStyle w:val="ConsPlusTitle"/>
        <w:jc w:val="center"/>
        <w:rPr>
          <w:sz w:val="32"/>
          <w:szCs w:val="32"/>
        </w:rPr>
      </w:pPr>
    </w:p>
    <w:p w:rsidR="00923DCC" w:rsidRPr="00675EDE" w:rsidRDefault="00354D47" w:rsidP="00675EDE">
      <w:pPr>
        <w:pStyle w:val="ConsPlusTitle"/>
        <w:tabs>
          <w:tab w:val="left" w:pos="4820"/>
        </w:tabs>
        <w:ind w:right="4675"/>
        <w:jc w:val="both"/>
        <w:rPr>
          <w:b w:val="0"/>
          <w:sz w:val="28"/>
          <w:szCs w:val="28"/>
        </w:rPr>
      </w:pPr>
      <w:r w:rsidRPr="00675EDE">
        <w:rPr>
          <w:b w:val="0"/>
          <w:sz w:val="28"/>
          <w:szCs w:val="28"/>
        </w:rPr>
        <w:t>О</w:t>
      </w:r>
      <w:r w:rsidR="00E32987" w:rsidRPr="00675EDE">
        <w:rPr>
          <w:b w:val="0"/>
          <w:sz w:val="28"/>
          <w:szCs w:val="28"/>
        </w:rPr>
        <w:t xml:space="preserve"> внесении изменений в постановление</w:t>
      </w:r>
      <w:r w:rsidR="00675EDE" w:rsidRPr="00675EDE">
        <w:rPr>
          <w:b w:val="0"/>
          <w:sz w:val="28"/>
          <w:szCs w:val="28"/>
        </w:rPr>
        <w:t xml:space="preserve"> </w:t>
      </w:r>
      <w:r w:rsidR="0015654B" w:rsidRPr="00675EDE">
        <w:rPr>
          <w:b w:val="0"/>
          <w:sz w:val="28"/>
          <w:szCs w:val="28"/>
        </w:rPr>
        <w:t xml:space="preserve">№ </w:t>
      </w:r>
      <w:r w:rsidR="00675EDE" w:rsidRPr="00675EDE">
        <w:rPr>
          <w:b w:val="0"/>
          <w:sz w:val="28"/>
          <w:szCs w:val="28"/>
        </w:rPr>
        <w:t>104 от  03.09.2012</w:t>
      </w:r>
      <w:r w:rsidR="002D45FD" w:rsidRPr="00675EDE">
        <w:rPr>
          <w:b w:val="0"/>
          <w:sz w:val="28"/>
          <w:szCs w:val="28"/>
        </w:rPr>
        <w:t xml:space="preserve"> </w:t>
      </w:r>
      <w:r w:rsidR="00BA1254" w:rsidRPr="00675EDE">
        <w:rPr>
          <w:b w:val="0"/>
          <w:sz w:val="28"/>
          <w:szCs w:val="28"/>
        </w:rPr>
        <w:t xml:space="preserve"> </w:t>
      </w:r>
      <w:r w:rsidR="002D45FD" w:rsidRPr="00675EDE">
        <w:rPr>
          <w:b w:val="0"/>
          <w:sz w:val="28"/>
          <w:szCs w:val="28"/>
        </w:rPr>
        <w:t>«</w:t>
      </w:r>
      <w:r w:rsidR="00675EDE" w:rsidRPr="00675EDE">
        <w:rPr>
          <w:b w:val="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675EDE" w:rsidRPr="00675EDE">
        <w:rPr>
          <w:b w:val="0"/>
          <w:bCs/>
          <w:sz w:val="28"/>
          <w:szCs w:val="28"/>
        </w:rPr>
        <w:t>«Выдача разрешений на  ввод объектов в эксплуатацию» (</w:t>
      </w:r>
      <w:r w:rsidR="00675EDE" w:rsidRPr="00675EDE">
        <w:rPr>
          <w:b w:val="0"/>
          <w:sz w:val="28"/>
          <w:szCs w:val="28"/>
        </w:rPr>
        <w:t>в редакции постановления</w:t>
      </w:r>
      <w:r w:rsidR="00675EDE">
        <w:rPr>
          <w:b w:val="0"/>
          <w:sz w:val="28"/>
          <w:szCs w:val="28"/>
        </w:rPr>
        <w:t xml:space="preserve"> </w:t>
      </w:r>
      <w:r w:rsidR="00675EDE" w:rsidRPr="00675EDE">
        <w:rPr>
          <w:b w:val="0"/>
          <w:sz w:val="28"/>
          <w:szCs w:val="28"/>
        </w:rPr>
        <w:t xml:space="preserve"> № 122 от 30.12.2016 г., в редакции постановления № 78 от 30.10.2017г., в редакции постановления </w:t>
      </w:r>
      <w:r w:rsidR="00675EDE">
        <w:rPr>
          <w:b w:val="0"/>
          <w:sz w:val="28"/>
          <w:szCs w:val="28"/>
        </w:rPr>
        <w:t xml:space="preserve"> </w:t>
      </w:r>
      <w:r w:rsidR="00675EDE" w:rsidRPr="00675EDE">
        <w:rPr>
          <w:b w:val="0"/>
          <w:sz w:val="28"/>
          <w:szCs w:val="28"/>
        </w:rPr>
        <w:t>№ 29</w:t>
      </w:r>
      <w:r w:rsidR="00675EDE">
        <w:rPr>
          <w:b w:val="0"/>
          <w:sz w:val="28"/>
          <w:szCs w:val="28"/>
        </w:rPr>
        <w:t xml:space="preserve"> </w:t>
      </w:r>
      <w:r w:rsidR="00675EDE" w:rsidRPr="00675EDE">
        <w:rPr>
          <w:b w:val="0"/>
          <w:sz w:val="28"/>
          <w:szCs w:val="28"/>
        </w:rPr>
        <w:t xml:space="preserve"> от 21.02.2018)</w:t>
      </w:r>
    </w:p>
    <w:p w:rsidR="00675EDE" w:rsidRPr="00675EDE" w:rsidRDefault="00675EDE" w:rsidP="00675EDE">
      <w:pPr>
        <w:tabs>
          <w:tab w:val="left" w:pos="4395"/>
        </w:tabs>
        <w:autoSpaceDE w:val="0"/>
        <w:autoSpaceDN w:val="0"/>
        <w:adjustRightInd w:val="0"/>
        <w:ind w:right="4108"/>
        <w:jc w:val="both"/>
      </w:pPr>
    </w:p>
    <w:p w:rsidR="002D45FD" w:rsidRPr="00350FCB" w:rsidRDefault="002D45FD" w:rsidP="002D45FD">
      <w:pPr>
        <w:ind w:firstLine="709"/>
        <w:jc w:val="both"/>
        <w:rPr>
          <w:sz w:val="28"/>
          <w:szCs w:val="28"/>
        </w:rPr>
      </w:pPr>
      <w:r w:rsidRPr="00350FCB">
        <w:rPr>
          <w:sz w:val="28"/>
          <w:szCs w:val="28"/>
        </w:rPr>
        <w:t xml:space="preserve">В целях </w:t>
      </w:r>
      <w:r w:rsidR="00675EDE">
        <w:rPr>
          <w:sz w:val="28"/>
          <w:szCs w:val="28"/>
        </w:rPr>
        <w:t xml:space="preserve">приведения нормативно правовой базы в соответствие с  изменениями в Градостроительный кодекс РФ, </w:t>
      </w:r>
    </w:p>
    <w:p w:rsidR="00E32987" w:rsidRDefault="00E32987">
      <w:pPr>
        <w:pStyle w:val="ConsPlusNormal"/>
        <w:ind w:firstLine="540"/>
        <w:jc w:val="both"/>
        <w:rPr>
          <w:sz w:val="32"/>
          <w:szCs w:val="32"/>
        </w:rPr>
      </w:pPr>
    </w:p>
    <w:p w:rsidR="00E32987" w:rsidRDefault="00E32987" w:rsidP="00E32987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ПОСТАНОВЛЯЕТ</w:t>
      </w:r>
      <w:r w:rsidR="00354D47" w:rsidRPr="00E32987">
        <w:rPr>
          <w:sz w:val="32"/>
          <w:szCs w:val="32"/>
        </w:rPr>
        <w:t>:</w:t>
      </w:r>
    </w:p>
    <w:p w:rsidR="00BA1254" w:rsidRDefault="00BA1254" w:rsidP="00BA1254">
      <w:pPr>
        <w:jc w:val="both"/>
        <w:rPr>
          <w:sz w:val="28"/>
        </w:rPr>
      </w:pPr>
    </w:p>
    <w:p w:rsidR="00BA1254" w:rsidRDefault="002D45FD" w:rsidP="002D45FD">
      <w:pPr>
        <w:pStyle w:val="a4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Внести изменения:</w:t>
      </w:r>
    </w:p>
    <w:p w:rsidR="002D45FD" w:rsidRDefault="002D45FD" w:rsidP="002D45FD">
      <w:pPr>
        <w:jc w:val="both"/>
        <w:rPr>
          <w:sz w:val="28"/>
        </w:rPr>
      </w:pPr>
    </w:p>
    <w:p w:rsidR="007A0107" w:rsidRDefault="001A6624" w:rsidP="002D45FD">
      <w:pPr>
        <w:pStyle w:val="a4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Пункт 10.1 </w:t>
      </w:r>
      <w:r w:rsidR="007A0107">
        <w:rPr>
          <w:sz w:val="28"/>
        </w:rPr>
        <w:t>Административного регламента изложить в новой редакции:</w:t>
      </w:r>
    </w:p>
    <w:p w:rsidR="008D138F" w:rsidRPr="008D138F" w:rsidRDefault="007A0107" w:rsidP="008D138F">
      <w:pPr>
        <w:pStyle w:val="a6"/>
        <w:shd w:val="clear" w:color="auto" w:fill="auto"/>
        <w:spacing w:before="0" w:after="0" w:line="240" w:lineRule="auto"/>
        <w:ind w:left="20" w:right="20" w:firstLine="700"/>
        <w:jc w:val="both"/>
        <w:rPr>
          <w:sz w:val="28"/>
          <w:szCs w:val="28"/>
        </w:rPr>
      </w:pPr>
      <w:r w:rsidRPr="008D138F">
        <w:rPr>
          <w:sz w:val="28"/>
          <w:szCs w:val="28"/>
        </w:rPr>
        <w:t>«</w:t>
      </w:r>
      <w:r w:rsidR="008D138F" w:rsidRPr="008D138F">
        <w:rPr>
          <w:sz w:val="28"/>
          <w:szCs w:val="28"/>
        </w:rPr>
        <w:t xml:space="preserve">10.1. Документы, находящиеся в распоряжении Администрации </w:t>
      </w:r>
      <w:proofErr w:type="spellStart"/>
      <w:r w:rsidR="008D138F" w:rsidRPr="008D138F">
        <w:rPr>
          <w:sz w:val="28"/>
          <w:szCs w:val="28"/>
        </w:rPr>
        <w:t>Высокоярского</w:t>
      </w:r>
      <w:proofErr w:type="spellEnd"/>
      <w:r w:rsidR="008D138F" w:rsidRPr="008D138F">
        <w:rPr>
          <w:sz w:val="28"/>
          <w:szCs w:val="28"/>
        </w:rPr>
        <w:t xml:space="preserve">  сельского поселения  (не обязательные к представлению заявителем):</w:t>
      </w:r>
    </w:p>
    <w:p w:rsidR="008D138F" w:rsidRPr="008D138F" w:rsidRDefault="008D138F" w:rsidP="008D138F">
      <w:pPr>
        <w:pStyle w:val="a6"/>
        <w:numPr>
          <w:ilvl w:val="0"/>
          <w:numId w:val="9"/>
        </w:numPr>
        <w:shd w:val="clear" w:color="auto" w:fill="auto"/>
        <w:tabs>
          <w:tab w:val="left" w:pos="1071"/>
        </w:tabs>
        <w:spacing w:before="0" w:after="0" w:line="240" w:lineRule="auto"/>
        <w:ind w:right="20"/>
        <w:jc w:val="both"/>
        <w:rPr>
          <w:sz w:val="28"/>
          <w:szCs w:val="28"/>
        </w:rPr>
      </w:pPr>
      <w:r w:rsidRPr="008D138F">
        <w:rPr>
          <w:sz w:val="28"/>
          <w:szCs w:val="28"/>
        </w:rPr>
        <w:t>Правоустанавливающие документы на земельный участок, права на которые зарегистрированы в Едином государственном реестре прав на недвижимое имущество и сделок с ним.</w:t>
      </w:r>
    </w:p>
    <w:p w:rsidR="008D138F" w:rsidRPr="008D138F" w:rsidRDefault="008D138F" w:rsidP="008D138F">
      <w:pPr>
        <w:pStyle w:val="a3"/>
        <w:shd w:val="clear" w:color="auto" w:fill="FFFFFF"/>
        <w:spacing w:before="240" w:after="240"/>
        <w:ind w:firstLine="709"/>
        <w:jc w:val="both"/>
        <w:rPr>
          <w:sz w:val="28"/>
          <w:szCs w:val="28"/>
        </w:rPr>
      </w:pPr>
      <w:r w:rsidRPr="008D138F">
        <w:rPr>
          <w:sz w:val="28"/>
          <w:szCs w:val="28"/>
        </w:rPr>
        <w:t>По межведомственным запросам органов  местного самоуправления сведения, документы и материалы, содержащиеся в государственной информационной системе обеспечения градостроительной деятельности,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соответствующего межведомственного запроса.</w:t>
      </w:r>
    </w:p>
    <w:p w:rsidR="008D138F" w:rsidRPr="008D138F" w:rsidRDefault="008D138F" w:rsidP="008D138F">
      <w:pPr>
        <w:jc w:val="both"/>
        <w:rPr>
          <w:rStyle w:val="a7"/>
          <w:i w:val="0"/>
          <w:iCs w:val="0"/>
          <w:sz w:val="28"/>
          <w:szCs w:val="28"/>
        </w:rPr>
      </w:pPr>
      <w:r w:rsidRPr="008D138F">
        <w:rPr>
          <w:rStyle w:val="a7"/>
          <w:i w:val="0"/>
          <w:sz w:val="28"/>
          <w:szCs w:val="28"/>
        </w:rPr>
        <w:lastRenderedPageBreak/>
        <w:t xml:space="preserve">Информационные системы обеспечения градостроительной деятельности - организованный в соответствии с требованиями  Градостроительного Кодекса систематизированный свод документированных сведений о развитии территорий, об их застройке, о земельных участках, об объектах капитального строительства и иных необходимых для осуществления градостроительной деятельности сведений. </w:t>
      </w:r>
    </w:p>
    <w:p w:rsidR="008D138F" w:rsidRPr="008D138F" w:rsidRDefault="008D138F" w:rsidP="008D138F">
      <w:pPr>
        <w:jc w:val="both"/>
        <w:rPr>
          <w:rStyle w:val="a7"/>
          <w:i w:val="0"/>
          <w:iCs w:val="0"/>
          <w:sz w:val="28"/>
          <w:szCs w:val="28"/>
        </w:rPr>
      </w:pPr>
      <w:r w:rsidRPr="008D138F">
        <w:rPr>
          <w:rStyle w:val="a7"/>
          <w:i w:val="0"/>
          <w:sz w:val="28"/>
          <w:szCs w:val="28"/>
        </w:rPr>
        <w:t xml:space="preserve">2. Информационные системы обеспечения градостроительной деятельности включают в себя материалы в текстовой форме и в виде карт (схем). </w:t>
      </w: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  <w:r w:rsidRPr="008D138F">
        <w:rPr>
          <w:rStyle w:val="a7"/>
          <w:i w:val="0"/>
          <w:sz w:val="28"/>
          <w:szCs w:val="28"/>
        </w:rPr>
        <w:t xml:space="preserve">3. Целью ведения информационных систем обеспечения градостроительной деятельности является обеспечение органов 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землеустройства. </w:t>
      </w: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  <w:r w:rsidRPr="008D138F">
        <w:rPr>
          <w:rStyle w:val="a7"/>
          <w:i w:val="0"/>
          <w:sz w:val="28"/>
          <w:szCs w:val="28"/>
        </w:rPr>
        <w:t xml:space="preserve">4. Информационные системы обеспечения градостроительной деятельности включают в себя: </w:t>
      </w: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  <w:r w:rsidRPr="008D138F">
        <w:rPr>
          <w:rStyle w:val="a7"/>
          <w:i w:val="0"/>
          <w:sz w:val="28"/>
          <w:szCs w:val="28"/>
        </w:rPr>
        <w:t xml:space="preserve">1) сведения: </w:t>
      </w: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  <w:r w:rsidRPr="008D138F">
        <w:rPr>
          <w:rStyle w:val="a7"/>
          <w:i w:val="0"/>
          <w:sz w:val="28"/>
          <w:szCs w:val="28"/>
        </w:rPr>
        <w:t>а) о документах территориального планирования Российской Федерации в части, касающейся территорий муниципальных образований;</w:t>
      </w: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  <w:r w:rsidRPr="008D138F">
        <w:rPr>
          <w:rStyle w:val="a7"/>
          <w:i w:val="0"/>
          <w:sz w:val="28"/>
          <w:szCs w:val="28"/>
        </w:rPr>
        <w:t xml:space="preserve"> б) о документах территориального планирования двух и более субъектов Российской Федерации, документах территориального планирования субъекта Российской Федерации в части, касающейся территорий муниципальных образований; </w:t>
      </w: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  <w:r w:rsidRPr="008D138F">
        <w:rPr>
          <w:rStyle w:val="a7"/>
          <w:i w:val="0"/>
          <w:sz w:val="28"/>
          <w:szCs w:val="28"/>
        </w:rPr>
        <w:t xml:space="preserve">в) о документах территориального планирования муниципальных образований, материалах по их обоснованию; </w:t>
      </w: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  <w:r w:rsidRPr="008D138F">
        <w:rPr>
          <w:rStyle w:val="a7"/>
          <w:i w:val="0"/>
          <w:sz w:val="28"/>
          <w:szCs w:val="28"/>
        </w:rPr>
        <w:t xml:space="preserve">г) о правилах землепользования и застройки, внесении в них изменений; </w:t>
      </w: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  <w:proofErr w:type="spellStart"/>
      <w:r w:rsidRPr="008D138F">
        <w:rPr>
          <w:rStyle w:val="a7"/>
          <w:i w:val="0"/>
          <w:sz w:val="28"/>
          <w:szCs w:val="28"/>
        </w:rPr>
        <w:t>д</w:t>
      </w:r>
      <w:proofErr w:type="spellEnd"/>
      <w:r w:rsidRPr="008D138F">
        <w:rPr>
          <w:rStyle w:val="a7"/>
          <w:i w:val="0"/>
          <w:sz w:val="28"/>
          <w:szCs w:val="28"/>
        </w:rPr>
        <w:t xml:space="preserve">) о документации по планировке территории; </w:t>
      </w: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  <w:r w:rsidRPr="008D138F">
        <w:rPr>
          <w:rStyle w:val="a7"/>
          <w:i w:val="0"/>
          <w:sz w:val="28"/>
          <w:szCs w:val="28"/>
        </w:rPr>
        <w:t xml:space="preserve">е) об изученности природных и техногенных условий на основании материалов и результатов инженерных изысканий; </w:t>
      </w: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  <w:r w:rsidRPr="008D138F">
        <w:rPr>
          <w:rStyle w:val="a7"/>
          <w:i w:val="0"/>
          <w:sz w:val="28"/>
          <w:szCs w:val="28"/>
        </w:rPr>
        <w:t xml:space="preserve">ж) о резервировании земель и об изъятии земельных участков для  муниципальных нужд; </w:t>
      </w: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  <w:proofErr w:type="spellStart"/>
      <w:r w:rsidRPr="008D138F">
        <w:rPr>
          <w:rStyle w:val="a7"/>
          <w:i w:val="0"/>
          <w:sz w:val="28"/>
          <w:szCs w:val="28"/>
        </w:rPr>
        <w:t>з</w:t>
      </w:r>
      <w:proofErr w:type="spellEnd"/>
      <w:r w:rsidRPr="008D138F">
        <w:rPr>
          <w:rStyle w:val="a7"/>
          <w:i w:val="0"/>
          <w:sz w:val="28"/>
          <w:szCs w:val="28"/>
        </w:rPr>
        <w:t xml:space="preserve">) о геодезических и картографических материалах; </w:t>
      </w: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  <w:r w:rsidRPr="008D138F">
        <w:rPr>
          <w:rStyle w:val="a7"/>
          <w:i w:val="0"/>
          <w:sz w:val="28"/>
          <w:szCs w:val="28"/>
        </w:rPr>
        <w:t xml:space="preserve">и) о создании искусственного земельного участка; </w:t>
      </w: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  <w:r w:rsidRPr="008D138F">
        <w:rPr>
          <w:rStyle w:val="a7"/>
          <w:i w:val="0"/>
          <w:sz w:val="28"/>
          <w:szCs w:val="28"/>
        </w:rPr>
        <w:t xml:space="preserve">2) дела о застроенных и подлежащих застройке земельных участках; </w:t>
      </w: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  <w:r w:rsidRPr="008D138F">
        <w:rPr>
          <w:rStyle w:val="a7"/>
          <w:i w:val="0"/>
          <w:sz w:val="28"/>
          <w:szCs w:val="28"/>
        </w:rPr>
        <w:t>3) иные документы и материалы.</w:t>
      </w:r>
    </w:p>
    <w:p w:rsidR="008D138F" w:rsidRPr="008D138F" w:rsidRDefault="008D138F" w:rsidP="008D138F">
      <w:pPr>
        <w:jc w:val="both"/>
        <w:rPr>
          <w:rStyle w:val="a7"/>
          <w:i w:val="0"/>
          <w:sz w:val="28"/>
          <w:szCs w:val="28"/>
        </w:rPr>
      </w:pPr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 xml:space="preserve">Дела о застроенных или подлежащих застройке земельных участках открываются на каждый земельный участок. В дело о застроенном или подлежащем застройке земельном участке помещаются копии следующих документов и карт (схем): </w:t>
      </w:r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>1) градостроительный план земельного участка;</w:t>
      </w:r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 xml:space="preserve"> 2) результаты инженерных изысканий; </w:t>
      </w:r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 xml:space="preserve">3) сведения о площади, о высоте и количестве этажей объекта капитального строительства, о сетях инженерно-технического обеспечения, разделы </w:t>
      </w:r>
      <w:r w:rsidRPr="008D138F">
        <w:rPr>
          <w:rStyle w:val="40"/>
          <w:rFonts w:eastAsiaTheme="minorEastAsia"/>
          <w:b w:val="0"/>
          <w:sz w:val="28"/>
          <w:szCs w:val="28"/>
        </w:rPr>
        <w:lastRenderedPageBreak/>
        <w:t>проектной документации  или схема планировочной организации земельного участка с обозначением места размещения объекта индивидуального жилищного строительства;</w:t>
      </w:r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 xml:space="preserve"> </w:t>
      </w:r>
      <w:proofErr w:type="gramStart"/>
      <w:r w:rsidRPr="008D138F">
        <w:rPr>
          <w:rStyle w:val="40"/>
          <w:rFonts w:eastAsiaTheme="minorEastAsia"/>
          <w:b w:val="0"/>
          <w:sz w:val="28"/>
          <w:szCs w:val="28"/>
        </w:rPr>
        <w:t>3.1) раздел проектной документации объекта капитального строительства или  описание внешнего облика объекта индивидуального жилищного строительства в случае строительства или реконструкции объекта капитального строительства в границах территории исторического поселения, выданные в отношении 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заключения органа исполнительной власти субъекта Российской Федерации, уполномоченного в области охраны объектов культурного наследия</w:t>
      </w:r>
      <w:proofErr w:type="gramEnd"/>
      <w:r w:rsidRPr="008D138F">
        <w:rPr>
          <w:rStyle w:val="40"/>
          <w:rFonts w:eastAsiaTheme="minorEastAsia"/>
          <w:b w:val="0"/>
          <w:sz w:val="28"/>
          <w:szCs w:val="28"/>
        </w:rPr>
        <w:t xml:space="preserve">, </w:t>
      </w:r>
      <w:proofErr w:type="gramStart"/>
      <w:r w:rsidRPr="008D138F">
        <w:rPr>
          <w:rStyle w:val="40"/>
          <w:rFonts w:eastAsiaTheme="minorEastAsia"/>
          <w:b w:val="0"/>
          <w:sz w:val="28"/>
          <w:szCs w:val="28"/>
        </w:rPr>
        <w:t xml:space="preserve">об их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строительства); </w:t>
      </w:r>
      <w:proofErr w:type="gramEnd"/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 xml:space="preserve">4) документы, подтверждающие соответствие проектной документации требованиям технических регламентов и результатам инженерных изысканий; </w:t>
      </w:r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 xml:space="preserve">5) заключение государственной экспертизы проектной документации; </w:t>
      </w:r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 xml:space="preserve">6) разрешение на строительство; </w:t>
      </w:r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proofErr w:type="gramStart"/>
      <w:r w:rsidRPr="008D138F">
        <w:rPr>
          <w:rStyle w:val="40"/>
          <w:rFonts w:eastAsiaTheme="minorEastAsia"/>
          <w:b w:val="0"/>
          <w:sz w:val="28"/>
          <w:szCs w:val="28"/>
        </w:rPr>
        <w:t>6.1) решение уполномоченных на выдачу разрешений на строительство  органа местного самоуправления или уполномоченной организации, осуществляющей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либо Государственной корпорации по космической деятельности "</w:t>
      </w:r>
      <w:proofErr w:type="spellStart"/>
      <w:r w:rsidRPr="008D138F">
        <w:rPr>
          <w:rStyle w:val="40"/>
          <w:rFonts w:eastAsiaTheme="minorEastAsia"/>
          <w:b w:val="0"/>
          <w:sz w:val="28"/>
          <w:szCs w:val="28"/>
        </w:rPr>
        <w:t>Роскосмос</w:t>
      </w:r>
      <w:proofErr w:type="spellEnd"/>
      <w:r w:rsidRPr="008D138F">
        <w:rPr>
          <w:rStyle w:val="40"/>
          <w:rFonts w:eastAsiaTheme="minorEastAsia"/>
          <w:b w:val="0"/>
          <w:sz w:val="28"/>
          <w:szCs w:val="28"/>
        </w:rPr>
        <w:t xml:space="preserve">" о прекращении действия разрешения на строительство, о внесении изменений в разрешение на строительство; </w:t>
      </w:r>
      <w:proofErr w:type="gramEnd"/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 xml:space="preserve">7) решение органа местного самоуправления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 </w:t>
      </w:r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 xml:space="preserve">8) решение органа местного самоуправления о предоставлении разрешения на условно разрешенный вид использования; </w:t>
      </w:r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>9) документы, подтверждающие соответствие построенного, реконструированного объекта капитального строительства проектной документации;</w:t>
      </w:r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 xml:space="preserve"> 9.1) заключение органа государственного строительного надзора; </w:t>
      </w:r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 xml:space="preserve">9.2)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акта; </w:t>
      </w:r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 xml:space="preserve">10) акт приемки объекта капитального строительства; </w:t>
      </w:r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lastRenderedPageBreak/>
        <w:t xml:space="preserve">11) разрешение на ввод объекта в эксплуатацию; </w:t>
      </w:r>
    </w:p>
    <w:p w:rsidR="008D138F" w:rsidRPr="008D138F" w:rsidRDefault="008D138F" w:rsidP="008D138F">
      <w:pPr>
        <w:jc w:val="both"/>
        <w:rPr>
          <w:rStyle w:val="40"/>
          <w:rFonts w:eastAsiaTheme="minorHAnsi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 xml:space="preserve">12)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 </w:t>
      </w:r>
    </w:p>
    <w:p w:rsidR="008D138F" w:rsidRPr="008D138F" w:rsidRDefault="008D138F" w:rsidP="008D138F">
      <w:pPr>
        <w:jc w:val="both"/>
        <w:rPr>
          <w:rStyle w:val="40"/>
          <w:rFonts w:eastAsiaTheme="minorEastAsia"/>
          <w:b w:val="0"/>
          <w:sz w:val="28"/>
          <w:szCs w:val="28"/>
        </w:rPr>
      </w:pPr>
      <w:r w:rsidRPr="008D138F">
        <w:rPr>
          <w:rStyle w:val="40"/>
          <w:rFonts w:eastAsiaTheme="minorEastAsia"/>
          <w:b w:val="0"/>
          <w:sz w:val="28"/>
          <w:szCs w:val="28"/>
        </w:rPr>
        <w:t>13) иные документы и материалы.</w:t>
      </w:r>
    </w:p>
    <w:p w:rsidR="007A0107" w:rsidRDefault="007A0107" w:rsidP="00E31016">
      <w:pPr>
        <w:pStyle w:val="a6"/>
        <w:shd w:val="clear" w:color="auto" w:fill="auto"/>
        <w:spacing w:before="0" w:after="0" w:line="240" w:lineRule="auto"/>
        <w:ind w:right="20"/>
        <w:jc w:val="both"/>
        <w:rPr>
          <w:rStyle w:val="a7"/>
          <w:i w:val="0"/>
          <w:sz w:val="28"/>
          <w:szCs w:val="28"/>
        </w:rPr>
      </w:pPr>
    </w:p>
    <w:p w:rsidR="00E31016" w:rsidRDefault="00E31016" w:rsidP="00E31016">
      <w:pPr>
        <w:pStyle w:val="a6"/>
        <w:numPr>
          <w:ilvl w:val="0"/>
          <w:numId w:val="9"/>
        </w:numPr>
        <w:shd w:val="clear" w:color="auto" w:fill="auto"/>
        <w:spacing w:before="0" w:after="0" w:line="240" w:lineRule="auto"/>
        <w:ind w:right="2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Разместить настоящее постановление  в </w:t>
      </w:r>
      <w:proofErr w:type="gramStart"/>
      <w:r>
        <w:rPr>
          <w:rStyle w:val="a7"/>
          <w:i w:val="0"/>
          <w:sz w:val="28"/>
          <w:szCs w:val="28"/>
        </w:rPr>
        <w:t>Порядке</w:t>
      </w:r>
      <w:proofErr w:type="gramEnd"/>
      <w:r>
        <w:rPr>
          <w:rStyle w:val="a7"/>
          <w:i w:val="0"/>
          <w:sz w:val="28"/>
          <w:szCs w:val="28"/>
        </w:rPr>
        <w:t xml:space="preserve"> установленном Уставом муниципального образования «</w:t>
      </w:r>
      <w:proofErr w:type="spellStart"/>
      <w:r>
        <w:rPr>
          <w:rStyle w:val="a7"/>
          <w:i w:val="0"/>
          <w:sz w:val="28"/>
          <w:szCs w:val="28"/>
        </w:rPr>
        <w:t>Высокоярское</w:t>
      </w:r>
      <w:proofErr w:type="spellEnd"/>
      <w:r>
        <w:rPr>
          <w:rStyle w:val="a7"/>
          <w:i w:val="0"/>
          <w:sz w:val="28"/>
          <w:szCs w:val="28"/>
        </w:rPr>
        <w:t xml:space="preserve"> сельское поселение».</w:t>
      </w:r>
    </w:p>
    <w:p w:rsidR="00E31016" w:rsidRPr="008D138F" w:rsidRDefault="00E31016" w:rsidP="00E31016">
      <w:pPr>
        <w:pStyle w:val="a6"/>
        <w:numPr>
          <w:ilvl w:val="0"/>
          <w:numId w:val="9"/>
        </w:numPr>
        <w:shd w:val="clear" w:color="auto" w:fill="auto"/>
        <w:spacing w:before="0" w:after="0" w:line="240" w:lineRule="auto"/>
        <w:ind w:right="20"/>
        <w:jc w:val="both"/>
        <w:rPr>
          <w:rStyle w:val="a7"/>
          <w:i w:val="0"/>
          <w:sz w:val="28"/>
          <w:szCs w:val="28"/>
        </w:rPr>
      </w:pPr>
      <w:r>
        <w:rPr>
          <w:rStyle w:val="a7"/>
          <w:i w:val="0"/>
          <w:sz w:val="28"/>
          <w:szCs w:val="28"/>
        </w:rPr>
        <w:t xml:space="preserve">Контроль за исполнением  постановления оставляю за собой. </w:t>
      </w:r>
    </w:p>
    <w:p w:rsidR="007A0107" w:rsidRPr="008D138F" w:rsidRDefault="007A0107" w:rsidP="007A0107">
      <w:pPr>
        <w:ind w:left="360"/>
        <w:jc w:val="both"/>
        <w:rPr>
          <w:sz w:val="28"/>
          <w:szCs w:val="28"/>
        </w:rPr>
      </w:pPr>
    </w:p>
    <w:p w:rsidR="000853DD" w:rsidRPr="008D138F" w:rsidRDefault="000853DD" w:rsidP="00D65E65">
      <w:pPr>
        <w:pStyle w:val="ConsPlusNormal"/>
        <w:jc w:val="both"/>
        <w:rPr>
          <w:sz w:val="28"/>
          <w:szCs w:val="28"/>
        </w:rPr>
      </w:pPr>
    </w:p>
    <w:p w:rsidR="007A0107" w:rsidRPr="006142EE" w:rsidRDefault="007A0107" w:rsidP="00D65E65">
      <w:pPr>
        <w:pStyle w:val="ConsPlusNormal"/>
        <w:jc w:val="both"/>
        <w:rPr>
          <w:sz w:val="28"/>
        </w:rPr>
      </w:pPr>
    </w:p>
    <w:p w:rsidR="00350FCB" w:rsidRDefault="00350FCB" w:rsidP="00E32987">
      <w:pPr>
        <w:pStyle w:val="ConsPlusNormal"/>
        <w:jc w:val="both"/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r w:rsidR="00D65E65" w:rsidRPr="006142EE">
        <w:rPr>
          <w:sz w:val="28"/>
        </w:rPr>
        <w:t xml:space="preserve"> </w:t>
      </w:r>
      <w:proofErr w:type="spellStart"/>
      <w:r w:rsidR="00D65E65" w:rsidRPr="006142EE">
        <w:rPr>
          <w:sz w:val="28"/>
        </w:rPr>
        <w:t>Высокоярского</w:t>
      </w:r>
      <w:proofErr w:type="spellEnd"/>
    </w:p>
    <w:p w:rsidR="000F5F16" w:rsidRPr="00350FCB" w:rsidRDefault="00D65E65" w:rsidP="00E32987">
      <w:pPr>
        <w:pStyle w:val="ConsPlusNormal"/>
        <w:jc w:val="both"/>
        <w:rPr>
          <w:sz w:val="28"/>
        </w:rPr>
      </w:pPr>
      <w:r w:rsidRPr="006142EE">
        <w:rPr>
          <w:sz w:val="28"/>
        </w:rPr>
        <w:t xml:space="preserve">сельского поселения                  </w:t>
      </w:r>
      <w:r w:rsidR="006142EE" w:rsidRPr="006142EE">
        <w:rPr>
          <w:sz w:val="28"/>
        </w:rPr>
        <w:t xml:space="preserve">                        </w:t>
      </w:r>
      <w:r w:rsidRPr="006142EE">
        <w:rPr>
          <w:sz w:val="28"/>
        </w:rPr>
        <w:t xml:space="preserve">        </w:t>
      </w:r>
      <w:proofErr w:type="spellStart"/>
      <w:r w:rsidR="00350FCB">
        <w:rPr>
          <w:sz w:val="28"/>
        </w:rPr>
        <w:t>Т.П.Десяткова</w:t>
      </w:r>
      <w:proofErr w:type="spellEnd"/>
      <w:r w:rsidR="00350FCB">
        <w:rPr>
          <w:sz w:val="28"/>
        </w:rPr>
        <w:t xml:space="preserve"> </w:t>
      </w:r>
    </w:p>
    <w:p w:rsidR="00B6304C" w:rsidRDefault="00B6304C">
      <w:pPr>
        <w:pStyle w:val="ConsPlusNormal"/>
        <w:jc w:val="right"/>
        <w:rPr>
          <w:sz w:val="20"/>
        </w:rPr>
      </w:pPr>
    </w:p>
    <w:sectPr w:rsidR="00B6304C" w:rsidSect="000853DD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8DCE8E6E"/>
    <w:lvl w:ilvl="0">
      <w:start w:val="7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D2F6E22"/>
    <w:multiLevelType w:val="hybridMultilevel"/>
    <w:tmpl w:val="66C8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73B11"/>
    <w:multiLevelType w:val="hybridMultilevel"/>
    <w:tmpl w:val="98683C94"/>
    <w:lvl w:ilvl="0" w:tplc="6A0EFE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CA5CC2"/>
    <w:multiLevelType w:val="hybridMultilevel"/>
    <w:tmpl w:val="ECF2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1026B"/>
    <w:multiLevelType w:val="hybridMultilevel"/>
    <w:tmpl w:val="328A3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A38A8"/>
    <w:multiLevelType w:val="hybridMultilevel"/>
    <w:tmpl w:val="117E8FFE"/>
    <w:lvl w:ilvl="0" w:tplc="3F7A77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24EFE"/>
    <w:multiLevelType w:val="hybridMultilevel"/>
    <w:tmpl w:val="E3001AD8"/>
    <w:lvl w:ilvl="0" w:tplc="E8B295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0A54245"/>
    <w:multiLevelType w:val="hybridMultilevel"/>
    <w:tmpl w:val="950692F0"/>
    <w:lvl w:ilvl="0" w:tplc="24CE80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007783"/>
    <w:multiLevelType w:val="hybridMultilevel"/>
    <w:tmpl w:val="34C02D92"/>
    <w:lvl w:ilvl="0" w:tplc="6340FEF8">
      <w:start w:val="2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54D47"/>
    <w:rsid w:val="000718E9"/>
    <w:rsid w:val="000853DD"/>
    <w:rsid w:val="000F5F16"/>
    <w:rsid w:val="001250B7"/>
    <w:rsid w:val="00125FAA"/>
    <w:rsid w:val="0015654B"/>
    <w:rsid w:val="00161811"/>
    <w:rsid w:val="00185621"/>
    <w:rsid w:val="001A0451"/>
    <w:rsid w:val="001A6624"/>
    <w:rsid w:val="00205B15"/>
    <w:rsid w:val="002A2253"/>
    <w:rsid w:val="002D45FD"/>
    <w:rsid w:val="002E078B"/>
    <w:rsid w:val="00350FCB"/>
    <w:rsid w:val="00354D47"/>
    <w:rsid w:val="00447D14"/>
    <w:rsid w:val="004A3ED6"/>
    <w:rsid w:val="004A4AF7"/>
    <w:rsid w:val="004B136E"/>
    <w:rsid w:val="004C17D0"/>
    <w:rsid w:val="00546782"/>
    <w:rsid w:val="00561FF0"/>
    <w:rsid w:val="00572284"/>
    <w:rsid w:val="006142EE"/>
    <w:rsid w:val="0065291F"/>
    <w:rsid w:val="00675EDE"/>
    <w:rsid w:val="00684F41"/>
    <w:rsid w:val="006C45E1"/>
    <w:rsid w:val="007168A1"/>
    <w:rsid w:val="00730B43"/>
    <w:rsid w:val="00762A9A"/>
    <w:rsid w:val="007A0107"/>
    <w:rsid w:val="007F196E"/>
    <w:rsid w:val="0087184A"/>
    <w:rsid w:val="008C6CFE"/>
    <w:rsid w:val="008D138F"/>
    <w:rsid w:val="00923DCC"/>
    <w:rsid w:val="009B7C44"/>
    <w:rsid w:val="00A420F7"/>
    <w:rsid w:val="00B6304C"/>
    <w:rsid w:val="00BA1254"/>
    <w:rsid w:val="00BA5470"/>
    <w:rsid w:val="00BB0B3A"/>
    <w:rsid w:val="00C47BDF"/>
    <w:rsid w:val="00C91D6C"/>
    <w:rsid w:val="00CF3DDC"/>
    <w:rsid w:val="00D136B2"/>
    <w:rsid w:val="00D65E65"/>
    <w:rsid w:val="00E31016"/>
    <w:rsid w:val="00E32987"/>
    <w:rsid w:val="00E40928"/>
    <w:rsid w:val="00E85AC3"/>
    <w:rsid w:val="00F20412"/>
    <w:rsid w:val="00F60C57"/>
    <w:rsid w:val="00F6677A"/>
    <w:rsid w:val="00FD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77A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7A010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D4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354D4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354D4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uiPriority w:val="99"/>
    <w:rsid w:val="00572284"/>
    <w:pPr>
      <w:spacing w:after="223"/>
    </w:pPr>
  </w:style>
  <w:style w:type="paragraph" w:styleId="a4">
    <w:name w:val="List Paragraph"/>
    <w:basedOn w:val="a"/>
    <w:uiPriority w:val="34"/>
    <w:qFormat/>
    <w:rsid w:val="002D45F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A0107"/>
    <w:rPr>
      <w:b/>
      <w:bCs/>
      <w:sz w:val="24"/>
      <w:szCs w:val="24"/>
    </w:rPr>
  </w:style>
  <w:style w:type="character" w:customStyle="1" w:styleId="a5">
    <w:name w:val="Основной текст Знак"/>
    <w:link w:val="a6"/>
    <w:rsid w:val="007A0107"/>
    <w:rPr>
      <w:shd w:val="clear" w:color="auto" w:fill="FFFFFF"/>
    </w:rPr>
  </w:style>
  <w:style w:type="paragraph" w:styleId="a6">
    <w:name w:val="Body Text"/>
    <w:basedOn w:val="a"/>
    <w:link w:val="a5"/>
    <w:rsid w:val="007A0107"/>
    <w:pPr>
      <w:shd w:val="clear" w:color="auto" w:fill="FFFFFF"/>
      <w:spacing w:before="480" w:after="300" w:line="240" w:lineRule="atLeast"/>
    </w:pPr>
    <w:rPr>
      <w:sz w:val="20"/>
      <w:szCs w:val="20"/>
    </w:rPr>
  </w:style>
  <w:style w:type="character" w:customStyle="1" w:styleId="1">
    <w:name w:val="Основной текст Знак1"/>
    <w:basedOn w:val="a0"/>
    <w:link w:val="a6"/>
    <w:rsid w:val="007A0107"/>
    <w:rPr>
      <w:sz w:val="24"/>
      <w:szCs w:val="24"/>
    </w:rPr>
  </w:style>
  <w:style w:type="character" w:styleId="a7">
    <w:name w:val="Emphasis"/>
    <w:basedOn w:val="a0"/>
    <w:uiPriority w:val="20"/>
    <w:qFormat/>
    <w:rsid w:val="007A01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0C90-A866-4DD3-AE7D-015ED474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Админстрация</Company>
  <LinksUpToDate>false</LinksUpToDate>
  <CharactersWithSpaces>6988</CharactersWithSpaces>
  <SharedDoc>false</SharedDoc>
  <HLinks>
    <vt:vector size="144" baseType="variant">
      <vt:variant>
        <vt:i4>8323175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8323182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consultantplus://offline/ref=1B64D857C4E4F10D0344A01327A1B7C00F8C15B19BA571E690818A49I8k6E</vt:lpwstr>
      </vt:variant>
      <vt:variant>
        <vt:lpwstr/>
      </vt:variant>
      <vt:variant>
        <vt:i4>8323175</vt:i4>
      </vt:variant>
      <vt:variant>
        <vt:i4>62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8323175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1769554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1769554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327748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1769554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consultantplus://offline/ref=1B64D857C4E4F10D0344A01327A1B7C0008111B09FA571E690818A4986A8C1C9C3DB82660BF5B9I9k3E</vt:lpwstr>
      </vt:variant>
      <vt:variant>
        <vt:lpwstr/>
      </vt:variant>
      <vt:variant>
        <vt:i4>327753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8323175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consultantplus://offline/ref=1B64D857C4E4F10D0344A01327A1B7C0018719B69CA571E690818A49I8k6E</vt:lpwstr>
      </vt:variant>
      <vt:variant>
        <vt:lpwstr/>
      </vt:variant>
      <vt:variant>
        <vt:i4>393285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P157</vt:lpwstr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8060984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consultantplus://offline/ref=1B64D857C4E4F10D0344A00524CDE9C4098E4EBB9CAA25BAC787DD16D6AE9489I8k3E</vt:lpwstr>
      </vt:variant>
      <vt:variant>
        <vt:lpwstr/>
      </vt:variant>
      <vt:variant>
        <vt:i4>1966168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consultantplus://offline/ref=1B64D857C4E4F10D0344A01327A1B7C0098016BF9BA82CEC98D8864B81IAk7E</vt:lpwstr>
      </vt:variant>
      <vt:variant>
        <vt:lpwstr/>
      </vt:variant>
      <vt:variant>
        <vt:i4>1966160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consultantplus://offline/ref=1B64D857C4E4F10D0344A01327A1B7C0098016B09BAF2CEC98D8864B81IAk7E</vt:lpwstr>
      </vt:variant>
      <vt:variant>
        <vt:lpwstr/>
      </vt:variant>
      <vt:variant>
        <vt:i4>1441874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consultantplus://offline/ref=1B64D857C4E4F10D0344A01327A1B7C00A8D17B390F87BEEC98D88I4kEE</vt:lpwstr>
      </vt:variant>
      <vt:variant>
        <vt:lpwstr/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8323179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consultantplus://offline/ref=1B64D857C4E4F10D0344A01327A1B7C0008111B09FA571E690818A49I8k6E</vt:lpwstr>
      </vt:variant>
      <vt:variant>
        <vt:lpwstr/>
      </vt:variant>
      <vt:variant>
        <vt:i4>8323182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consultantplus://offline/ref=1B64D857C4E4F10D0344A01327A1B7C00F8C15B19BA571E690818A49I8k6E</vt:lpwstr>
      </vt:variant>
      <vt:variant>
        <vt:lpwstr/>
      </vt:variant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consultantplus://offline/ref=1B64D857C4E4F10D0344A01327A1B7C0098016BF9BA82CEC98D8864B81IAk7E</vt:lpwstr>
      </vt:variant>
      <vt:variant>
        <vt:lpwstr/>
      </vt:variant>
      <vt:variant>
        <vt:i4>1966160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consultantplus://offline/ref=1B64D857C4E4F10D0344A01327A1B7C0098016B09BAF2CEC98D8864B81IAk7E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Парбиг</dc:creator>
  <cp:lastModifiedBy>Десяткова Татьяна</cp:lastModifiedBy>
  <cp:revision>3</cp:revision>
  <cp:lastPrinted>2019-02-14T05:24:00Z</cp:lastPrinted>
  <dcterms:created xsi:type="dcterms:W3CDTF">2019-02-18T07:29:00Z</dcterms:created>
  <dcterms:modified xsi:type="dcterms:W3CDTF">2019-02-18T07:33:00Z</dcterms:modified>
</cp:coreProperties>
</file>