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33" w:rsidRDefault="001C5833" w:rsidP="001C5833">
      <w:pPr>
        <w:pStyle w:val="a3"/>
        <w:rPr>
          <w:b/>
          <w:bCs/>
          <w:caps/>
          <w:sz w:val="32"/>
          <w:szCs w:val="28"/>
        </w:rPr>
      </w:pPr>
      <w:r>
        <w:rPr>
          <w:b/>
          <w:bCs/>
          <w:caps/>
          <w:sz w:val="32"/>
          <w:szCs w:val="28"/>
        </w:rPr>
        <w:t>Администрация  высокоярского СЕЛЬСКОГО ПОСЕЛЕНИЯ</w:t>
      </w:r>
    </w:p>
    <w:p w:rsidR="001C5833" w:rsidRDefault="001C5833" w:rsidP="001C5833">
      <w:pPr>
        <w:pStyle w:val="a3"/>
        <w:rPr>
          <w:b/>
          <w:bCs/>
          <w:caps/>
          <w:sz w:val="32"/>
          <w:szCs w:val="28"/>
        </w:rPr>
      </w:pPr>
    </w:p>
    <w:p w:rsidR="001C5833" w:rsidRDefault="001C5833" w:rsidP="001C5833">
      <w:pPr>
        <w:pStyle w:val="a5"/>
        <w:rPr>
          <w:szCs w:val="28"/>
        </w:rPr>
      </w:pPr>
      <w:r>
        <w:rPr>
          <w:szCs w:val="28"/>
        </w:rPr>
        <w:t xml:space="preserve">Постановление </w:t>
      </w:r>
    </w:p>
    <w:p w:rsidR="001C5833" w:rsidRDefault="001C5833" w:rsidP="001C5833">
      <w:pPr>
        <w:pStyle w:val="a5"/>
        <w:rPr>
          <w:szCs w:val="28"/>
        </w:rPr>
      </w:pPr>
    </w:p>
    <w:tbl>
      <w:tblPr>
        <w:tblW w:w="0" w:type="auto"/>
        <w:tblLook w:val="01E0"/>
      </w:tblPr>
      <w:tblGrid>
        <w:gridCol w:w="3271"/>
        <w:gridCol w:w="3166"/>
        <w:gridCol w:w="3133"/>
      </w:tblGrid>
      <w:tr w:rsidR="001C5833" w:rsidTr="001C5833">
        <w:tc>
          <w:tcPr>
            <w:tcW w:w="3271" w:type="dxa"/>
          </w:tcPr>
          <w:p w:rsidR="001C5833" w:rsidRPr="001A35F3" w:rsidRDefault="001C5833">
            <w:pPr>
              <w:pStyle w:val="1"/>
              <w:rPr>
                <w:rFonts w:eastAsiaTheme="minorEastAsia"/>
                <w:sz w:val="28"/>
              </w:rPr>
            </w:pPr>
          </w:p>
          <w:p w:rsidR="001C5833" w:rsidRPr="001A35F3" w:rsidRDefault="001A35F3">
            <w:pPr>
              <w:pStyle w:val="1"/>
              <w:rPr>
                <w:rFonts w:eastAsiaTheme="minorEastAsia"/>
                <w:sz w:val="28"/>
              </w:rPr>
            </w:pPr>
            <w:r w:rsidRPr="001A35F3">
              <w:rPr>
                <w:rFonts w:eastAsiaTheme="minorEastAsia"/>
                <w:sz w:val="28"/>
              </w:rPr>
              <w:t>15.04</w:t>
            </w:r>
            <w:r w:rsidR="001C5833" w:rsidRPr="001A35F3">
              <w:rPr>
                <w:rFonts w:eastAsiaTheme="minorEastAsia"/>
                <w:sz w:val="28"/>
              </w:rPr>
              <w:t>.2016</w:t>
            </w:r>
          </w:p>
        </w:tc>
        <w:tc>
          <w:tcPr>
            <w:tcW w:w="3166" w:type="dxa"/>
          </w:tcPr>
          <w:p w:rsidR="001C5833" w:rsidRPr="001A35F3" w:rsidRDefault="001C5833">
            <w:pPr>
              <w:pStyle w:val="1"/>
              <w:jc w:val="center"/>
              <w:rPr>
                <w:rFonts w:eastAsiaTheme="minorEastAsia"/>
                <w:sz w:val="28"/>
              </w:rPr>
            </w:pPr>
          </w:p>
          <w:p w:rsidR="001C5833" w:rsidRPr="001A35F3" w:rsidRDefault="001C5833">
            <w:pPr>
              <w:pStyle w:val="1"/>
              <w:jc w:val="center"/>
              <w:rPr>
                <w:rFonts w:eastAsiaTheme="minorEastAsia"/>
                <w:sz w:val="28"/>
              </w:rPr>
            </w:pPr>
            <w:r w:rsidRPr="001A35F3">
              <w:rPr>
                <w:rFonts w:eastAsiaTheme="minorEastAsia"/>
                <w:sz w:val="28"/>
              </w:rPr>
              <w:t>с. Высокий Яр</w:t>
            </w:r>
          </w:p>
        </w:tc>
        <w:tc>
          <w:tcPr>
            <w:tcW w:w="3133" w:type="dxa"/>
          </w:tcPr>
          <w:p w:rsidR="001C5833" w:rsidRPr="001A35F3" w:rsidRDefault="001C5833">
            <w:pPr>
              <w:pStyle w:val="1"/>
              <w:jc w:val="center"/>
              <w:rPr>
                <w:rFonts w:eastAsiaTheme="minorEastAsia"/>
                <w:sz w:val="28"/>
              </w:rPr>
            </w:pPr>
          </w:p>
          <w:p w:rsidR="001C5833" w:rsidRPr="001A35F3" w:rsidRDefault="001C5833">
            <w:pPr>
              <w:pStyle w:val="1"/>
              <w:jc w:val="center"/>
              <w:rPr>
                <w:rFonts w:eastAsiaTheme="minorEastAsia"/>
                <w:sz w:val="28"/>
              </w:rPr>
            </w:pPr>
            <w:r w:rsidRPr="001A35F3">
              <w:rPr>
                <w:rFonts w:eastAsiaTheme="minorEastAsia"/>
                <w:sz w:val="28"/>
              </w:rPr>
              <w:t xml:space="preserve">№  </w:t>
            </w:r>
            <w:r w:rsidR="001A35F3" w:rsidRPr="001A35F3">
              <w:rPr>
                <w:rFonts w:eastAsiaTheme="minorEastAsia"/>
                <w:sz w:val="28"/>
              </w:rPr>
              <w:t>37</w:t>
            </w:r>
          </w:p>
          <w:p w:rsidR="001C5833" w:rsidRPr="001A35F3" w:rsidRDefault="001C5833" w:rsidP="001C5833"/>
          <w:p w:rsidR="001C5833" w:rsidRPr="001A35F3" w:rsidRDefault="001C5833" w:rsidP="001C5833"/>
        </w:tc>
      </w:tr>
    </w:tbl>
    <w:p w:rsidR="00E9178B" w:rsidRDefault="001C5833" w:rsidP="001C5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приемного</w:t>
      </w:r>
    </w:p>
    <w:p w:rsidR="001C5833" w:rsidRDefault="001C5833" w:rsidP="001C5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эвакуационного пункта (ПЭП) Высокоярского</w:t>
      </w:r>
    </w:p>
    <w:p w:rsidR="001C5833" w:rsidRDefault="001C5833" w:rsidP="001C5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2016 год</w:t>
      </w:r>
    </w:p>
    <w:p w:rsidR="001C5833" w:rsidRDefault="001C5833">
      <w:pPr>
        <w:rPr>
          <w:rFonts w:ascii="Times New Roman" w:hAnsi="Times New Roman" w:cs="Times New Roman"/>
          <w:sz w:val="28"/>
          <w:szCs w:val="28"/>
        </w:rPr>
      </w:pPr>
    </w:p>
    <w:p w:rsidR="001C5833" w:rsidRDefault="001C5833" w:rsidP="001C5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целях проведения эвакуационных мероприятий по организационному приему из категорированных городов населения, для размещения его в загородной зоне, в период перевода гражданской обороны с мирного на военное положение, при угрозе применения потенциальным противником средств поражения или в условиях начавшейся войны, согласно Закону РФ от 12.02.1998г. № 128-ФЗ «</w:t>
      </w:r>
      <w:r w:rsidR="00A44781">
        <w:rPr>
          <w:rFonts w:ascii="Times New Roman" w:hAnsi="Times New Roman" w:cs="Times New Roman"/>
          <w:sz w:val="28"/>
          <w:szCs w:val="28"/>
        </w:rPr>
        <w:t>О гражданской обороне»,</w:t>
      </w:r>
    </w:p>
    <w:p w:rsidR="00A44781" w:rsidRDefault="00A44781" w:rsidP="001C5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4781" w:rsidRDefault="00A44781" w:rsidP="00A447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территории Высокоярского сельского поселения план работы приемного эвакуационного пункта (ПЭП) на 2016 год.</w:t>
      </w:r>
    </w:p>
    <w:p w:rsidR="00A44781" w:rsidRDefault="00A44781" w:rsidP="00A447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действие Постановления № 07 от 19.01.2015 г. « Об утверждении плана приемного эвакуационного пункта (ПЭП) Высокоярского сельского поселения на 2015 год»</w:t>
      </w:r>
    </w:p>
    <w:p w:rsidR="00A44781" w:rsidRDefault="00A44781" w:rsidP="00A447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13B8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Высокоярского </w:t>
      </w: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Д.В. Галица</w:t>
      </w: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3B83" w:rsidRDefault="00513B83" w:rsidP="00513B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13B83" w:rsidRPr="00513B83" w:rsidRDefault="00513B83" w:rsidP="00513B83">
      <w:pPr>
        <w:pStyle w:val="a7"/>
        <w:jc w:val="right"/>
        <w:rPr>
          <w:rFonts w:ascii="Times New Roman" w:hAnsi="Times New Roman" w:cs="Times New Roman"/>
        </w:rPr>
      </w:pPr>
      <w:r w:rsidRPr="00513B83">
        <w:rPr>
          <w:rFonts w:ascii="Times New Roman" w:hAnsi="Times New Roman" w:cs="Times New Roman"/>
        </w:rPr>
        <w:lastRenderedPageBreak/>
        <w:t xml:space="preserve">Приложение № 1 к Постановлению </w:t>
      </w:r>
    </w:p>
    <w:p w:rsidR="00513B83" w:rsidRPr="001A35F3" w:rsidRDefault="001A35F3" w:rsidP="00513B83">
      <w:pPr>
        <w:pStyle w:val="a7"/>
        <w:jc w:val="right"/>
        <w:rPr>
          <w:rFonts w:ascii="Times New Roman" w:hAnsi="Times New Roman" w:cs="Times New Roman"/>
        </w:rPr>
      </w:pPr>
      <w:r w:rsidRPr="001A35F3">
        <w:rPr>
          <w:rFonts w:ascii="Times New Roman" w:hAnsi="Times New Roman" w:cs="Times New Roman"/>
        </w:rPr>
        <w:t>№ 37 от 15.04</w:t>
      </w:r>
      <w:r w:rsidR="00513B83" w:rsidRPr="001A35F3">
        <w:rPr>
          <w:rFonts w:ascii="Times New Roman" w:hAnsi="Times New Roman" w:cs="Times New Roman"/>
        </w:rPr>
        <w:t>.2016</w:t>
      </w:r>
    </w:p>
    <w:p w:rsidR="00513B83" w:rsidRDefault="00513B83" w:rsidP="00513B83">
      <w:pPr>
        <w:pStyle w:val="a7"/>
        <w:jc w:val="right"/>
        <w:rPr>
          <w:rFonts w:ascii="Times New Roman" w:hAnsi="Times New Roman" w:cs="Times New Roman"/>
        </w:rPr>
      </w:pPr>
    </w:p>
    <w:p w:rsidR="00513B83" w:rsidRDefault="00513B83" w:rsidP="00513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83">
        <w:rPr>
          <w:rFonts w:ascii="Times New Roman" w:hAnsi="Times New Roman" w:cs="Times New Roman"/>
          <w:b/>
          <w:sz w:val="24"/>
          <w:szCs w:val="24"/>
        </w:rPr>
        <w:t>ПЛАН РАБОТЫ ПРИЕМНОГО ЭВАКУАЦИОННОГО ПУНКТА (ПЭП) ВЫСОКОЯРСКОГО СЕЛЬСКОГО ПОСЕЛЕНИЯ НА 2016 ГОД</w:t>
      </w:r>
    </w:p>
    <w:p w:rsidR="00FB4F29" w:rsidRDefault="00FB4F29" w:rsidP="00513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29" w:rsidRDefault="00FB4F29" w:rsidP="00513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774" w:type="dxa"/>
        <w:tblInd w:w="-743" w:type="dxa"/>
        <w:tblLayout w:type="fixed"/>
        <w:tblLook w:val="04A0"/>
      </w:tblPr>
      <w:tblGrid>
        <w:gridCol w:w="709"/>
        <w:gridCol w:w="2817"/>
        <w:gridCol w:w="1720"/>
        <w:gridCol w:w="1984"/>
        <w:gridCol w:w="1985"/>
        <w:gridCol w:w="1559"/>
      </w:tblGrid>
      <w:tr w:rsidR="00513B83" w:rsidTr="00513B83">
        <w:tc>
          <w:tcPr>
            <w:tcW w:w="709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720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привлекается</w:t>
            </w:r>
          </w:p>
        </w:tc>
        <w:tc>
          <w:tcPr>
            <w:tcW w:w="1559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513B83" w:rsidTr="00513B83">
        <w:tc>
          <w:tcPr>
            <w:tcW w:w="709" w:type="dxa"/>
          </w:tcPr>
          <w:p w:rsidR="00513B83" w:rsidRP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513B83" w:rsidRDefault="00513B83" w:rsidP="00513B8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 работы ПЭП за 2015 год</w:t>
            </w:r>
          </w:p>
          <w:p w:rsidR="00513B83" w:rsidRPr="00513B83" w:rsidRDefault="00513B83" w:rsidP="00513B8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ПЭП на 2016 год</w:t>
            </w:r>
          </w:p>
        </w:tc>
        <w:tc>
          <w:tcPr>
            <w:tcW w:w="1720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B83" w:rsidRP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985" w:type="dxa"/>
          </w:tcPr>
          <w:p w:rsidR="00513B83" w:rsidRPr="00513B83" w:rsidRDefault="00513B83" w:rsidP="00513B8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 ПЭП</w:t>
            </w:r>
          </w:p>
        </w:tc>
        <w:tc>
          <w:tcPr>
            <w:tcW w:w="1559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B83" w:rsidTr="00513B83">
        <w:tc>
          <w:tcPr>
            <w:tcW w:w="709" w:type="dxa"/>
          </w:tcPr>
          <w:p w:rsidR="00513B83" w:rsidRP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:rsidR="00513B83" w:rsidRP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Корректировка, отработка документации ПЭП, согласование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эвакоприемной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района</w:t>
            </w:r>
          </w:p>
        </w:tc>
        <w:tc>
          <w:tcPr>
            <w:tcW w:w="1720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B83" w:rsidRP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985" w:type="dxa"/>
          </w:tcPr>
          <w:p w:rsidR="00513B83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 ПЭП</w:t>
            </w:r>
          </w:p>
        </w:tc>
        <w:tc>
          <w:tcPr>
            <w:tcW w:w="1559" w:type="dxa"/>
          </w:tcPr>
          <w:p w:rsidR="00513B83" w:rsidRDefault="00513B83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29" w:rsidTr="00513B83">
        <w:tc>
          <w:tcPr>
            <w:tcW w:w="70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и сбор ПЭП. Занятие  с личным составом по теме: «Организация и порядок проведения эвакуационных мероприятий в особый период»</w:t>
            </w:r>
          </w:p>
        </w:tc>
        <w:tc>
          <w:tcPr>
            <w:tcW w:w="1720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985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 ПЭП</w:t>
            </w:r>
          </w:p>
        </w:tc>
        <w:tc>
          <w:tcPr>
            <w:tcW w:w="155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29" w:rsidTr="00513B83">
        <w:tc>
          <w:tcPr>
            <w:tcW w:w="70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функциональных обязанностей с личным составом</w:t>
            </w:r>
          </w:p>
        </w:tc>
        <w:tc>
          <w:tcPr>
            <w:tcW w:w="1720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ПЭП</w:t>
            </w:r>
          </w:p>
        </w:tc>
        <w:tc>
          <w:tcPr>
            <w:tcW w:w="1985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 ПЭП</w:t>
            </w:r>
          </w:p>
        </w:tc>
        <w:tc>
          <w:tcPr>
            <w:tcW w:w="155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29" w:rsidTr="00513B83">
        <w:tc>
          <w:tcPr>
            <w:tcW w:w="70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7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ПЭП по вопросам отработки плана приема и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загородной зоне и его обеспечения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эвакомероприятий</w:t>
            </w:r>
            <w:proofErr w:type="spellEnd"/>
          </w:p>
        </w:tc>
        <w:tc>
          <w:tcPr>
            <w:tcW w:w="1720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985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 ПЭП</w:t>
            </w:r>
          </w:p>
        </w:tc>
        <w:tc>
          <w:tcPr>
            <w:tcW w:w="155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29" w:rsidTr="00513B83">
        <w:tc>
          <w:tcPr>
            <w:tcW w:w="70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7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личного состава ПЭП, начальника ПЭП в УМЦ ГО и ЧС ТО</w:t>
            </w:r>
          </w:p>
        </w:tc>
        <w:tc>
          <w:tcPr>
            <w:tcW w:w="1720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ПЭП,</w:t>
            </w:r>
          </w:p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ПЭП</w:t>
            </w:r>
          </w:p>
        </w:tc>
        <w:tc>
          <w:tcPr>
            <w:tcW w:w="1985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 ПЭП</w:t>
            </w:r>
          </w:p>
        </w:tc>
        <w:tc>
          <w:tcPr>
            <w:tcW w:w="155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29" w:rsidTr="00513B83">
        <w:tc>
          <w:tcPr>
            <w:tcW w:w="70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ПЭП на 2016 год</w:t>
            </w:r>
          </w:p>
        </w:tc>
        <w:tc>
          <w:tcPr>
            <w:tcW w:w="1720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ПЭП</w:t>
            </w:r>
          </w:p>
        </w:tc>
        <w:tc>
          <w:tcPr>
            <w:tcW w:w="1985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 ПЭП</w:t>
            </w:r>
          </w:p>
        </w:tc>
        <w:tc>
          <w:tcPr>
            <w:tcW w:w="155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29" w:rsidTr="00513B83">
        <w:tc>
          <w:tcPr>
            <w:tcW w:w="70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комплексных проверках, КШУ,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20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ПЭП,</w:t>
            </w:r>
          </w:p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ПЭП</w:t>
            </w:r>
          </w:p>
        </w:tc>
        <w:tc>
          <w:tcPr>
            <w:tcW w:w="1985" w:type="dxa"/>
          </w:tcPr>
          <w:p w:rsidR="00FB4F29" w:rsidRDefault="00FB4F29" w:rsidP="00FB4F2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F29" w:rsidRDefault="00FB4F29" w:rsidP="00513B8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3B83" w:rsidRPr="00513B83" w:rsidRDefault="00513B83" w:rsidP="00513B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3B83" w:rsidRPr="00513B83" w:rsidSect="00E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68BF"/>
    <w:multiLevelType w:val="hybridMultilevel"/>
    <w:tmpl w:val="967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833"/>
    <w:rsid w:val="001A35F3"/>
    <w:rsid w:val="001C5833"/>
    <w:rsid w:val="00513B83"/>
    <w:rsid w:val="00A44781"/>
    <w:rsid w:val="00E9178B"/>
    <w:rsid w:val="00FB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8B"/>
  </w:style>
  <w:style w:type="paragraph" w:styleId="1">
    <w:name w:val="heading 1"/>
    <w:basedOn w:val="a"/>
    <w:next w:val="a"/>
    <w:link w:val="10"/>
    <w:qFormat/>
    <w:rsid w:val="001C58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3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1C58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1C5833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1C58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1C5833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7">
    <w:name w:val="List Paragraph"/>
    <w:basedOn w:val="a"/>
    <w:uiPriority w:val="34"/>
    <w:qFormat/>
    <w:rsid w:val="00A44781"/>
    <w:pPr>
      <w:ind w:left="720"/>
      <w:contextualSpacing/>
    </w:pPr>
  </w:style>
  <w:style w:type="table" w:styleId="a8">
    <w:name w:val="Table Grid"/>
    <w:basedOn w:val="a1"/>
    <w:uiPriority w:val="59"/>
    <w:rsid w:val="00513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2016-04-21T03:31:00Z</cp:lastPrinted>
  <dcterms:created xsi:type="dcterms:W3CDTF">2016-04-19T09:11:00Z</dcterms:created>
  <dcterms:modified xsi:type="dcterms:W3CDTF">2016-04-21T03:31:00Z</dcterms:modified>
</cp:coreProperties>
</file>