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74" w:rsidRPr="005A3553" w:rsidRDefault="005A3553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5A3553">
        <w:rPr>
          <w:rFonts w:ascii="Times New Roman" w:hAnsi="Times New Roman"/>
          <w:b/>
          <w:sz w:val="32"/>
          <w:szCs w:val="28"/>
          <w:lang w:val="ru-RU"/>
        </w:rPr>
        <w:t>АДМИНИСТРАЦИЯ ВЫСОКОЯРСКОГО СЕЛЬСКОГО ПОСЕЛЕНИЯ</w:t>
      </w:r>
    </w:p>
    <w:p w:rsidR="005A3553" w:rsidRPr="005A3553" w:rsidRDefault="005A3553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5A3553" w:rsidRPr="005A3553" w:rsidRDefault="005A3553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5A3553">
        <w:rPr>
          <w:rFonts w:ascii="Times New Roman" w:hAnsi="Times New Roman"/>
          <w:b/>
          <w:sz w:val="32"/>
          <w:szCs w:val="28"/>
          <w:lang w:val="ru-RU"/>
        </w:rPr>
        <w:t xml:space="preserve">ПОСТАНОВЛЕНИЕ </w:t>
      </w: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6"/>
        <w:gridCol w:w="4185"/>
      </w:tblGrid>
      <w:tr w:rsidR="00314E74" w:rsidRPr="00282C62" w:rsidTr="00C747C4">
        <w:trPr>
          <w:trHeight w:val="442"/>
        </w:trPr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62" w:rsidRPr="00282C62" w:rsidRDefault="0028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282C62" w:rsidRPr="00282C62" w:rsidRDefault="0028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314E74" w:rsidRPr="00282C62" w:rsidRDefault="00C7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      </w:t>
            </w:r>
            <w:r w:rsidR="00922AAE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11.01.2021</w:t>
            </w:r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                с</w:t>
            </w:r>
            <w:proofErr w:type="gramStart"/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.В</w:t>
            </w:r>
            <w:proofErr w:type="gramEnd"/>
            <w:r w:rsidRPr="00282C6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ысокий Яр 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E74" w:rsidRPr="00282C62" w:rsidRDefault="00C747C4" w:rsidP="00C7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82C62">
              <w:rPr>
                <w:rFonts w:ascii="Times New Roman" w:eastAsiaTheme="minorEastAsia" w:hAnsi="Times New Roman"/>
                <w:w w:val="86"/>
                <w:sz w:val="28"/>
                <w:szCs w:val="28"/>
                <w:lang w:val="ru-RU"/>
              </w:rPr>
              <w:t xml:space="preserve">                          </w:t>
            </w:r>
            <w:r w:rsidR="000F5457" w:rsidRPr="00282C62">
              <w:rPr>
                <w:rFonts w:ascii="Times New Roman" w:eastAsiaTheme="minorEastAsia" w:hAnsi="Times New Roman"/>
                <w:w w:val="86"/>
                <w:sz w:val="28"/>
                <w:szCs w:val="28"/>
                <w:lang w:val="ru-RU"/>
              </w:rPr>
              <w:t xml:space="preserve">№ </w:t>
            </w:r>
            <w:r w:rsidR="00282C62">
              <w:rPr>
                <w:rFonts w:ascii="Times New Roman" w:eastAsiaTheme="minorEastAsia" w:hAnsi="Times New Roman"/>
                <w:w w:val="86"/>
                <w:sz w:val="28"/>
                <w:szCs w:val="28"/>
                <w:lang w:val="ru-RU"/>
              </w:rPr>
              <w:t>08</w:t>
            </w:r>
          </w:p>
        </w:tc>
      </w:tr>
    </w:tbl>
    <w:p w:rsidR="00314E74" w:rsidRPr="00C747C4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C4F4A" w:rsidRPr="005A3553" w:rsidRDefault="002C4F4A" w:rsidP="002C4F4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3553" w:rsidRDefault="005A355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Cs/>
          <w:sz w:val="28"/>
          <w:szCs w:val="28"/>
          <w:lang w:val="ru-RU"/>
        </w:rPr>
      </w:pPr>
    </w:p>
    <w:p w:rsidR="005A3553" w:rsidRDefault="005A355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Cs/>
          <w:sz w:val="28"/>
          <w:szCs w:val="28"/>
          <w:lang w:val="ru-RU"/>
        </w:rPr>
      </w:pPr>
    </w:p>
    <w:p w:rsidR="005A3553" w:rsidRDefault="005A355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Cs/>
          <w:sz w:val="28"/>
          <w:szCs w:val="28"/>
          <w:lang w:val="ru-RU"/>
        </w:rPr>
      </w:pPr>
    </w:p>
    <w:p w:rsidR="00314E74" w:rsidRPr="005A3553" w:rsidRDefault="000F5457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 по мобилизационной подготовке администрации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5A3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Высокоярского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F5457" w:rsidRPr="005A3553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C44724" w:rsidRPr="005A3553" w:rsidRDefault="000F5457" w:rsidP="00D41EA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26 февраля 1997 года 31-ФЗ «О мобилизационной подготовке и мобилизации в Российской Федерации»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>, Федеральным законом от 22.02.2017 г. №19 – ФЗ «О внесении изменений в статьи 11 и 20 Федерального закона «О мобилизационной подготовке и мобилизации в Российской Федерации» и статью 27 Федерального закона «О воинской обязанности и военной службе»</w:t>
      </w:r>
      <w:r w:rsidRPr="005A3553">
        <w:rPr>
          <w:rFonts w:ascii="Times New Roman" w:hAnsi="Times New Roman"/>
          <w:sz w:val="28"/>
          <w:szCs w:val="28"/>
          <w:lang w:val="ru-RU"/>
        </w:rPr>
        <w:t>, в целях совершенствования организации и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выполнения мероприятий по мобилизационной подготовк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 xml:space="preserve">е </w:t>
      </w:r>
    </w:p>
    <w:p w:rsidR="00314E74" w:rsidRPr="005A3553" w:rsidRDefault="000F5457" w:rsidP="00C4472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4724" w:rsidRPr="005A3553">
        <w:rPr>
          <w:rFonts w:ascii="Times New Roman" w:hAnsi="Times New Roman"/>
          <w:bCs/>
          <w:sz w:val="28"/>
          <w:szCs w:val="28"/>
          <w:lang w:val="ru-RU"/>
        </w:rPr>
        <w:t>постановляет</w:t>
      </w:r>
      <w:r w:rsidRPr="005A3553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Default="000F545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1.Утвердить Положение о мобилизационной подготовке администрации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 (прилагается).</w:t>
      </w:r>
    </w:p>
    <w:p w:rsidR="00282C62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Считать утра</w:t>
      </w:r>
      <w:r w:rsidR="00922AAE">
        <w:rPr>
          <w:rFonts w:ascii="Times New Roman" w:hAnsi="Times New Roman"/>
          <w:sz w:val="28"/>
          <w:szCs w:val="28"/>
          <w:lang w:val="ru-RU"/>
        </w:rPr>
        <w:t>тившим силу постановление № 8 от 09.01.2020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282C62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5A3553">
        <w:rPr>
          <w:rFonts w:ascii="Times New Roman" w:hAnsi="Times New Roman"/>
          <w:sz w:val="28"/>
          <w:szCs w:val="28"/>
          <w:lang w:val="ru-RU"/>
        </w:rPr>
        <w:t>Р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азместить на сайте администрации </w:t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:rsidR="00314E74" w:rsidRPr="005A3553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со дня его официального обнародования 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282C62" w:rsidP="00282C6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360"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="000F5457"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</w:t>
      </w:r>
      <w:r w:rsidR="00C44724" w:rsidRPr="005A3553">
        <w:rPr>
          <w:rFonts w:ascii="Times New Roman" w:hAnsi="Times New Roman"/>
          <w:sz w:val="28"/>
          <w:szCs w:val="28"/>
          <w:lang w:val="ru-RU"/>
        </w:rPr>
        <w:t>оставляю за собой.</w:t>
      </w:r>
      <w:r w:rsidR="000F5457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314E7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314E74" w:rsidRPr="005A3553" w:rsidRDefault="000F5457" w:rsidP="005A3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Глава</w:t>
      </w:r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5A3553">
        <w:rPr>
          <w:rFonts w:ascii="Times New Roman" w:hAnsi="Times New Roman"/>
          <w:bCs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bCs/>
          <w:sz w:val="28"/>
          <w:szCs w:val="28"/>
          <w:lang w:val="ru-RU"/>
        </w:rPr>
        <w:t>сельского поселения</w:t>
      </w:r>
      <w:r w:rsidRPr="005A3553">
        <w:rPr>
          <w:rFonts w:ascii="Times New Roman" w:hAnsi="Times New Roman"/>
          <w:sz w:val="28"/>
          <w:szCs w:val="28"/>
          <w:lang w:val="ru-RU"/>
        </w:rPr>
        <w:tab/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bookmarkStart w:id="0" w:name="page3"/>
      <w:bookmarkEnd w:id="0"/>
      <w:proofErr w:type="spellStart"/>
      <w:r w:rsidR="00922AAE">
        <w:rPr>
          <w:rFonts w:ascii="Times New Roman" w:hAnsi="Times New Roman"/>
          <w:bCs/>
          <w:sz w:val="28"/>
          <w:szCs w:val="28"/>
          <w:lang w:val="ru-RU"/>
        </w:rPr>
        <w:t>Десяткова</w:t>
      </w:r>
      <w:proofErr w:type="spellEnd"/>
      <w:r w:rsidR="00922AAE">
        <w:rPr>
          <w:rFonts w:ascii="Times New Roman" w:hAnsi="Times New Roman"/>
          <w:bCs/>
          <w:sz w:val="28"/>
          <w:szCs w:val="28"/>
          <w:lang w:val="ru-RU"/>
        </w:rPr>
        <w:t xml:space="preserve"> Т.П. 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Приложение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УТВЕРЖДЕНО</w:t>
      </w:r>
    </w:p>
    <w:p w:rsidR="009E0A95" w:rsidRPr="005A3553" w:rsidRDefault="009E0A95" w:rsidP="005A3553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Постановлением </w:t>
      </w:r>
      <w:r w:rsidR="00282C62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5A355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22AAE">
        <w:rPr>
          <w:rFonts w:ascii="Times New Roman" w:hAnsi="Times New Roman"/>
          <w:bCs/>
          <w:sz w:val="28"/>
          <w:szCs w:val="28"/>
          <w:lang w:val="ru-RU"/>
        </w:rPr>
        <w:t>08 от  11.01.2021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:rsidR="009E0A95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О мобилизационной подготовке администрации МО </w:t>
      </w:r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</w:t>
      </w:r>
      <w:r w:rsid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</w:p>
    <w:p w:rsidR="005A3553" w:rsidRPr="005A3553" w:rsidRDefault="005A3553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sz w:val="28"/>
          <w:szCs w:val="28"/>
        </w:rPr>
        <w:t>I</w:t>
      </w:r>
      <w:r w:rsidRPr="005A3553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определяет организационные основы и содержание мобилизационной подготовки администрации </w:t>
      </w:r>
      <w:proofErr w:type="spellStart"/>
      <w:r w:rsidR="005A3553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администрация).</w:t>
      </w:r>
    </w:p>
    <w:p w:rsidR="009E0A95" w:rsidRPr="005A3553" w:rsidRDefault="009E0A95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Под мобилизационной подготовкой администрации понимается комплекс мероприятий, проводимых в мирное время, по заблаговременной подготовке</w:t>
      </w:r>
      <w:r w:rsidR="00C73F7D" w:rsidRPr="005A3553">
        <w:rPr>
          <w:rFonts w:ascii="Times New Roman" w:hAnsi="Times New Roman"/>
          <w:sz w:val="28"/>
          <w:szCs w:val="28"/>
          <w:lang w:val="ru-RU"/>
        </w:rPr>
        <w:t xml:space="preserve"> администрации поселения к работе в период нарастания угрозы агрессии против Российской Федерации до объявления мобилизации в Российской</w:t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F7D" w:rsidRPr="005A3553">
        <w:rPr>
          <w:rFonts w:ascii="Times New Roman" w:hAnsi="Times New Roman"/>
          <w:sz w:val="28"/>
          <w:szCs w:val="28"/>
          <w:lang w:val="ru-RU"/>
        </w:rPr>
        <w:t xml:space="preserve"> Федерации, при объявлении мобилизации и в военное время по оказанию содействия</w:t>
      </w:r>
      <w:r w:rsid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EE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2A0EEC">
        <w:rPr>
          <w:rFonts w:ascii="Times New Roman" w:hAnsi="Times New Roman"/>
          <w:sz w:val="28"/>
          <w:szCs w:val="28"/>
          <w:lang w:val="ru-RU"/>
        </w:rPr>
        <w:t>Бакчарского</w:t>
      </w:r>
      <w:proofErr w:type="spellEnd"/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F7D" w:rsidRPr="005A3553">
        <w:rPr>
          <w:rFonts w:ascii="Times New Roman" w:hAnsi="Times New Roman"/>
          <w:sz w:val="28"/>
          <w:szCs w:val="28"/>
          <w:lang w:val="ru-RU"/>
        </w:rPr>
        <w:t xml:space="preserve"> района в подготовке к удовлетворению потребностей государства, области и нужд населения в военное время.</w:t>
      </w:r>
      <w:proofErr w:type="gramEnd"/>
    </w:p>
    <w:p w:rsidR="00C73F7D" w:rsidRPr="005A3553" w:rsidRDefault="00C73F7D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1.3. Основными задачами по мобилизационной подготовке администрации поселения являются: обеспечение готовности администрации поселения к переводу на работу в условиях военного  времени и к работе в военное время и выполнению установленных задач в период мобилизации и в военное время.</w:t>
      </w:r>
    </w:p>
    <w:p w:rsidR="00C73F7D" w:rsidRPr="005A3553" w:rsidRDefault="00C73F7D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1.4.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Правовую основу ведения мобилизационной подготовки администрации поселения составляют Конституция Российской Федерации, Федеральный конституционный закон от 30 января 2002 г. №1-ФКЗ «О военном положении», федеральные законы от 31 мая 1996 г. №61-ФЗ «Об обороне» и от 26.02.1997 г. №31-ФЗ «О мобилизационной подготовке и мобилизации в Российской Федерации», другие законодательные и нормативные правовые акты Российской Федерации в сфере мобилизационной подготовки, Устав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области, законы и иные нормативные правовые акты области в сфере мобилизационной подготовки, Устав района, Устав поселения и иные муниципальные нормативные правовые акты в области мобилизационной подготовки, а также настоящее Положение.</w:t>
      </w:r>
    </w:p>
    <w:p w:rsidR="00C73F7D" w:rsidRPr="005A3553" w:rsidRDefault="00C73F7D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3F7D" w:rsidRPr="005A3553" w:rsidRDefault="00C73F7D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sz w:val="28"/>
          <w:szCs w:val="28"/>
        </w:rPr>
        <w:t>II</w:t>
      </w:r>
      <w:r w:rsidRPr="005A3553">
        <w:rPr>
          <w:rFonts w:ascii="Times New Roman" w:hAnsi="Times New Roman"/>
          <w:b/>
          <w:sz w:val="28"/>
          <w:szCs w:val="28"/>
          <w:lang w:val="ru-RU"/>
        </w:rPr>
        <w:t>. Основные принципы и содержание мобилизационной подготовки</w:t>
      </w:r>
    </w:p>
    <w:p w:rsidR="00C73F7D" w:rsidRPr="005A3553" w:rsidRDefault="00C73F7D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3F7D" w:rsidRPr="005A3553" w:rsidRDefault="00C73F7D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2.1. Основными 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принципами мобилизационной подготовки являются: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Централизованное руководство;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Заблаговременность, плановость и контроль;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Комплексность и </w:t>
      </w: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взаимосогласованность</w:t>
      </w:r>
      <w:proofErr w:type="spellEnd"/>
      <w:r w:rsidRPr="005A3553">
        <w:rPr>
          <w:rFonts w:ascii="Times New Roman" w:hAnsi="Times New Roman"/>
          <w:sz w:val="28"/>
          <w:szCs w:val="28"/>
          <w:lang w:val="ru-RU"/>
        </w:rPr>
        <w:t>.</w:t>
      </w:r>
    </w:p>
    <w:p w:rsidR="00F84AB8" w:rsidRPr="005A3553" w:rsidRDefault="00F84AB8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2.2. В содержание мобилизационной подготовки администрации поселения входят: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обеспечение исполнения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 xml:space="preserve"> федеральных законов и иных нормативных правовых актов Российской Федерации по вопросам мобилизационной подготовки и мобилизации;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принятие в пределах установленных полномочий нормативных правовых актов по вопросам мобилизационной подготовки и мобилизации;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в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научное и методическое обеспечение мобилизационной подготовки и мобилизации;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определение условий работы и подготовка к работе в период мобилизации и в военное время;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F84AB8" w:rsidRPr="005A3553">
        <w:rPr>
          <w:rFonts w:ascii="Times New Roman" w:hAnsi="Times New Roman"/>
          <w:sz w:val="28"/>
          <w:szCs w:val="28"/>
          <w:lang w:val="ru-RU"/>
        </w:rPr>
        <w:t>) планирование мероприятий по мобилизационной подготовке и организация их проведения;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е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</w:t>
      </w:r>
      <w:r w:rsidR="00DB76F7">
        <w:rPr>
          <w:rFonts w:ascii="Times New Roman" w:hAnsi="Times New Roman"/>
          <w:sz w:val="28"/>
          <w:szCs w:val="28"/>
          <w:lang w:val="ru-RU"/>
        </w:rPr>
        <w:t xml:space="preserve">  р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азработка и уточнение документов мобилизационного планирования;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ж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) оказание содействия в обеспечении мобилизационного развертывания Вооруженных Сил Российской Федерации, других войск, воинских формирований, органов и специальных формирований (далее Вооруженные Силы);</w:t>
      </w:r>
    </w:p>
    <w:p w:rsidR="00F84AB8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F84AB8" w:rsidRPr="005A3553">
        <w:rPr>
          <w:rFonts w:ascii="Times New Roman" w:hAnsi="Times New Roman"/>
          <w:sz w:val="28"/>
          <w:szCs w:val="28"/>
          <w:lang w:val="ru-RU"/>
        </w:rPr>
        <w:t>)</w:t>
      </w:r>
      <w:r w:rsidR="00DB76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AB8" w:rsidRPr="005A3553">
        <w:rPr>
          <w:rFonts w:ascii="Times New Roman" w:hAnsi="Times New Roman"/>
          <w:sz w:val="28"/>
          <w:szCs w:val="28"/>
          <w:lang w:val="ru-RU"/>
        </w:rPr>
        <w:t>оказание содействия администрации района</w:t>
      </w:r>
      <w:r w:rsidR="00242521" w:rsidRPr="005A3553">
        <w:rPr>
          <w:rFonts w:ascii="Times New Roman" w:hAnsi="Times New Roman"/>
          <w:sz w:val="28"/>
          <w:szCs w:val="28"/>
          <w:lang w:val="ru-RU"/>
        </w:rPr>
        <w:t xml:space="preserve"> в организации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нормированного снабжения населения продовольственными и непродовольственными товарами, его медицинского, транспортного и других видов обслуживания, обеспечения услугами связи, другими видами услуг в период мобилизации и в военное время;</w:t>
      </w:r>
    </w:p>
    <w:p w:rsidR="00020FD0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и)</w:t>
      </w:r>
      <w:r w:rsidR="00DB76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организация обучения руководящего состава и работников администрации поселения по вопросам мобилизационной подготовки и мобилизации, в том числе посредством проведения учебных и учебно-практических мероприятий;</w:t>
      </w:r>
    </w:p>
    <w:p w:rsidR="00020FD0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к) </w:t>
      </w:r>
      <w:r w:rsidR="00DB76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оказание содействия военному комиссариату области в мобилизационной работе;</w:t>
      </w:r>
    </w:p>
    <w:p w:rsidR="00020FD0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л) организация первичного воинского учета на территории поселения.</w:t>
      </w:r>
    </w:p>
    <w:p w:rsidR="00020FD0" w:rsidRPr="005A3553" w:rsidRDefault="00020FD0" w:rsidP="00DB76F7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4AB8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</w:rPr>
        <w:t>III</w:t>
      </w:r>
      <w:r w:rsidRPr="005A3553">
        <w:rPr>
          <w:rFonts w:ascii="Times New Roman" w:hAnsi="Times New Roman"/>
          <w:sz w:val="28"/>
          <w:szCs w:val="28"/>
          <w:lang w:val="ru-RU"/>
        </w:rPr>
        <w:t>. Организация мобилизационной подготовки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3.1. Руководство мобилизационной подготовки администрации поселения осуществляет г</w:t>
      </w:r>
      <w:r w:rsidR="002A0EEC">
        <w:rPr>
          <w:rFonts w:ascii="Times New Roman" w:hAnsi="Times New Roman"/>
          <w:sz w:val="28"/>
          <w:szCs w:val="28"/>
          <w:lang w:val="ru-RU"/>
        </w:rPr>
        <w:t>лава администрации МО  «</w:t>
      </w:r>
      <w:proofErr w:type="spellStart"/>
      <w:r w:rsidR="002A0EEC">
        <w:rPr>
          <w:rFonts w:ascii="Times New Roman" w:hAnsi="Times New Roman"/>
          <w:sz w:val="28"/>
          <w:szCs w:val="28"/>
          <w:lang w:val="ru-RU"/>
        </w:rPr>
        <w:t>Высокоярское</w:t>
      </w:r>
      <w:proofErr w:type="spellEnd"/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="002A0EEC">
        <w:rPr>
          <w:rFonts w:ascii="Times New Roman" w:hAnsi="Times New Roman"/>
          <w:sz w:val="28"/>
          <w:szCs w:val="28"/>
          <w:lang w:val="ru-RU"/>
        </w:rPr>
        <w:t>»</w:t>
      </w:r>
      <w:r w:rsidRPr="005A3553">
        <w:rPr>
          <w:rFonts w:ascii="Times New Roman" w:hAnsi="Times New Roman"/>
          <w:sz w:val="28"/>
          <w:szCs w:val="28"/>
          <w:lang w:val="ru-RU"/>
        </w:rPr>
        <w:t>.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Он несет персональную ответственность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за исполнение возложенных на него обязанностей в области мобилизационной подготовки мобилизации в соответствии с законодательством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а также создает необходимые условия мобилизационному работнику для исполнения возложенных на него обязанностей.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3.2. Администрация поселения осуществляет следующие полномочия и </w:t>
      </w: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функции в области мобилизационной подготовки: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определяет цели и первоочередные задачи по мобилизационной подготовке администрации поселения на основании организационно-методических рекомендаций главы администрации района;</w:t>
      </w:r>
    </w:p>
    <w:p w:rsidR="002A0EEC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б) обеспечивает исполнение законодательства и нормативных актов </w:t>
      </w:r>
    </w:p>
    <w:p w:rsidR="00020FD0" w:rsidRPr="005A3553" w:rsidRDefault="00020FD0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Российской Федерации, Губернатора области, правительства области, администрации района и собственных решений в области мобилизационной подготовки в пределах своей компетенции;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в) разрабатывает и ежегодно уточняет план мероприятий, выполняемых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администрацией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поселения при нарастании угрозы агрессии против Российской Федерации до объявления мобилизации в Российской Федерации, план перевода поселения на условия военного времени, и документы по реализации планов;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г) при объявлении мобилизации оказывает содействие администрации района по переводу экономики района на работу в условиях военного времени;</w:t>
      </w:r>
    </w:p>
    <w:p w:rsidR="00916721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5A3553">
        <w:rPr>
          <w:rFonts w:ascii="Times New Roman" w:hAnsi="Times New Roman"/>
          <w:sz w:val="28"/>
          <w:szCs w:val="28"/>
          <w:lang w:val="ru-RU"/>
        </w:rPr>
        <w:t>) участвует  в  проведении  учебных  и  учебно-практических мероприятий, проводимых под руководством главы администрации района; е) организует проведение учебных, учебно-практических мероприятий по  освоению  и  проверке  реальности  разработанных  документов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мобилизационного планирования, а также ежегодное их уточнение; </w:t>
      </w:r>
    </w:p>
    <w:p w:rsidR="00020FD0" w:rsidRPr="005A3553" w:rsidRDefault="00020FD0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ж) оказывает содействие отделу военного комиссариата области в его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мобилизационной работе в мирное время и при объявлении мобилизации, включая: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документами мобилизационного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планирования;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организацию и обеспечение первичного воинского учета граждан, пребывающих в запасе и проживающих на территории поселения;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организацию в установленном порядке своевременного оповещения и явки граждан, входящих в состав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аппарата усиления отдела военного комиссариата области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>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3.3. Для обеспечения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исполнения полномочий главы администрации поселения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по мобилизационной подготовке, а также организации и выполнения мероприятий по мобилизационной подготовке администрации поселения, из числа работников администрации поселения назначается</w:t>
      </w:r>
      <w:bookmarkStart w:id="1" w:name="page9"/>
      <w:bookmarkEnd w:id="1"/>
      <w:r w:rsidRPr="005A3553">
        <w:rPr>
          <w:rFonts w:ascii="Times New Roman" w:hAnsi="Times New Roman"/>
          <w:sz w:val="28"/>
          <w:szCs w:val="28"/>
          <w:lang w:val="ru-RU"/>
        </w:rPr>
        <w:t xml:space="preserve"> ответственный за мобилизационную работу.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3.4.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Ответственный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за мобилизационную работу: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организует подготовку проектов нормативных правовых актов по вопросам мобилизационной подготовки;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б) разрабатывает проекты организационно-методических документов по вопросам мобилизационной подготовки;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в) готовит предложения по организации деятельности администрации поселения в военное время;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г) организует разработку и корректировку документов мобилизационного планирования;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355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5A3553">
        <w:rPr>
          <w:rFonts w:ascii="Times New Roman" w:hAnsi="Times New Roman"/>
          <w:sz w:val="28"/>
          <w:szCs w:val="28"/>
          <w:lang w:val="ru-RU"/>
        </w:rPr>
        <w:t>) осуществляет планирование мероприятий по мобилизационной подготовке и организует их проведение;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е) организует обучение руководства и работников администрации поселения по вопросам мобилизационной подготовки и мобилизации, включая проведение учебных и учебно-практических мероприятий;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ё) осуществляет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выполнением мероприятий по мобилизационной подготовке.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3.5. Для организации и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 в администрации района разрабатываются: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нормативные правовые документы: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положение о мобилизационной подготовке администрации поселения; должностные обязанности ответственного за мобилизационную работу.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б) организационные и отчетные документы: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план мероприятий по мобилизационной подготовке администрации поселения на год;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годовой доклад о состоянии мобилизационной подготовки администрации поселения (направляется главе администрации района в установленный срок).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3.6. Финансирование мероприятий по мобилизационной подготовке администрации поселения осуществляется в порядке, установленном законодательством Российской Федерации.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IV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Планирование мобилизационной подготовки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916721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4.1. Проведение мобилизационной подготовки администрации поселения осуществляется в плановом порядке. Планирование мобилизационной подготовки в администрации поселения заключается в разработке плана мероприятий по мобилизационной подготовке администрации поселения на год (далее - план). В план включаются мероприятия мобилизационной подготовки, проводимые по соответствующим разделам (прилагается). В плане отражаются содержание и сроки выполнения мероприятий в течение календарного года с указанием должностных лиц, ответственных за их выполнение и состав привлекаемы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х</w:t>
      </w:r>
      <w:bookmarkStart w:id="2" w:name="page11"/>
      <w:bookmarkEnd w:id="2"/>
      <w:r w:rsidRPr="005A3553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>обучаемых) к мероприятиям.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4.2.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Основными исходными данными для планирования мобилизационной подготовки администрации поселения являются: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Положения (нормы) законодательных и иных нормативных правовых актов Российской Федерации, определяющие организацию мобилизационной подготовки в Российской Федерации: Федеральный конституционный закон «О военном положении», федеральные законы «Об обороне», «О мобилизационной подготовке и мобилизации в Российской Федерации», «Об общих принципах организации местного самоуправления в Российской Федерации», другие законодательные и нормативные правовые акты </w:t>
      </w: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Президента Российской Федерации и Правительства Российской Федерации;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администрации района, а также настоящее Положение;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мобилизационные планы администрации поселения.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Организация годового планирования мероприятий по мобилизационной подготовке в администрации поселения осуществляется на основании организационно-методических рекомендаций главы администрации района.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В организационно-методических рекомендациях администрациям поселений по проведению мероприятий по мобилизационной подготовке определяются: </w:t>
      </w:r>
    </w:p>
    <w:p w:rsidR="00EB2FF8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задачи по мобилизационной подготовке на очередной год; </w:t>
      </w:r>
    </w:p>
    <w:p w:rsidR="00EB2FF8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мероприятия, проводимые под руководством главы администрации района и сроки их проведения; </w:t>
      </w:r>
    </w:p>
    <w:p w:rsidR="00EB2FF8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сроки завершения годового планирования мобилизационной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подготовки;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перечень отчетных документов и сроки их представления главе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администрации района.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При планировании мероприятий по мобилизационной подготовке администрация поселения руководствуется перечнем разделов плана мероприятий по мобилизационной подготовке администрации поселения (прилагается).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Планирование мероприятий по мобилизационной подготовке на очередной год завершается не позднее третьей декады декабря текущего года.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4.5.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Планы по мобилизационной подготовке администрации поселения утверждаются главой администрации поселения. </w:t>
      </w:r>
    </w:p>
    <w:p w:rsidR="00916721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4.6. </w:t>
      </w:r>
      <w:r w:rsidR="00916721" w:rsidRPr="005A3553">
        <w:rPr>
          <w:rFonts w:ascii="Times New Roman" w:hAnsi="Times New Roman"/>
          <w:sz w:val="28"/>
          <w:szCs w:val="28"/>
          <w:lang w:val="ru-RU"/>
        </w:rPr>
        <w:t xml:space="preserve">Подведение итогов мобилизационной подготовки в администрациях поселений за прошедший год и постановка задач на очередной год осуществляется на суженном заседании при главе администрации района или на учебно-мобилизационном сборе (совещании). </w:t>
      </w:r>
    </w:p>
    <w:p w:rsidR="00916721" w:rsidRPr="005A3553" w:rsidRDefault="00916721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Ответственность за организацию годового планирования мероприятий по мобилизационной подготовке в администрации поселения, их проведение </w:t>
      </w:r>
      <w:bookmarkStart w:id="3" w:name="page13"/>
      <w:bookmarkEnd w:id="3"/>
      <w:r w:rsidRPr="005A3553">
        <w:rPr>
          <w:rFonts w:ascii="Times New Roman" w:hAnsi="Times New Roman"/>
          <w:sz w:val="28"/>
          <w:szCs w:val="28"/>
          <w:lang w:val="ru-RU"/>
        </w:rPr>
        <w:t>и контроль исполнения несет ответственный за мобилизационную работу.</w:t>
      </w:r>
    </w:p>
    <w:p w:rsidR="00EB2FF8" w:rsidRPr="005A3553" w:rsidRDefault="00EB2FF8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Взаимодействие администрации поселения с территориальными органами федеральных органов исполнительной власти по вопросам мобилизационной подготовки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5.1. Взаимодействие администрации поселения с территориальными органами федеральных органов исполнительной власти, расположенными на территории района (далее – территориальные органы), регламентируется законодательством Российской Федерации и иными нормативными правовыми актами Президента Российской Федерации, Правительства Российской Федерации.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5.2. Основными направлениями взаимодействия администрации поселения с территориальными органами являются: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 xml:space="preserve">нормативное правовое регулирование в области мобилизационной подготовки и мобилизации;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мобилизационное планирование;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подготовка и проведение учебных и учебно-практических мероприятий по мобилизационной подготовке;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5.3. Взаимодействие администрации поселения с территориальными органами осуществляется в следующих формах: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планирование и реализация совместных мероприятий по мобилизационной подготовке и мобилизации;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обмен информацией, необходимой для выполнения задач по мобилизационной подготовке;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участие в работе совещаний, комиссий, рабочих групп по вопросам мобилизационной подготовки и мобилизации.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5.4. Администрация поселения: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осуществляет согласование с территориальными органами планов мероприятий по мобилизационной подготовке по вопросам, требующим взаимодействия;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направляет в установленном порядке территориальным органам информацию, необходимую для реализации ими своих полномочий и принятия решений по вопросам мобилизационной подготовки и мобилизации.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VI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Организация обучения руководства и работников по вопросам мобилизационной подготовки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6.1. Обучение руководства и работников администрации поселения по вопросам мобилизационной подготовки осуществляется посредством проведения</w:t>
      </w:r>
      <w:bookmarkStart w:id="4" w:name="page15"/>
      <w:bookmarkEnd w:id="4"/>
      <w:r w:rsidRPr="005A3553">
        <w:rPr>
          <w:rFonts w:ascii="Times New Roman" w:hAnsi="Times New Roman"/>
          <w:sz w:val="28"/>
          <w:szCs w:val="28"/>
          <w:lang w:val="ru-RU"/>
        </w:rPr>
        <w:t xml:space="preserve"> учебных и учебно-практических мероприятий.</w:t>
      </w:r>
    </w:p>
    <w:p w:rsidR="00EB2FF8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учебным мероприятиям, проводимым в администрации поселения, относятся лекции и методические занятия. </w:t>
      </w:r>
    </w:p>
    <w:p w:rsidR="00EB2FF8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B2FF8" w:rsidRPr="005A3553">
        <w:rPr>
          <w:rFonts w:ascii="Times New Roman" w:hAnsi="Times New Roman"/>
          <w:sz w:val="28"/>
          <w:szCs w:val="28"/>
          <w:lang w:val="ru-RU"/>
        </w:rPr>
        <w:t xml:space="preserve">учебно-практическим мероприятиям, проводимым в администрации поселения, относятся практические занятия, мобилизационные учения, мобилизационные тренировки и мобилизационные деловые игры. 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6.2. Порядок подготовки и проведения учебных и учебно-практических мероприятий определяется нормативными правовыми актами администрации района. </w:t>
      </w:r>
    </w:p>
    <w:p w:rsidR="00EB2FF8" w:rsidRPr="005A3553" w:rsidRDefault="00EB2FF8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VII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Организация контроля за проведением мероприятий по мобилизационной подготовке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7.1.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 администрации поселения осуществляется администрацией района и отделом военного комиссариата области</w:t>
      </w:r>
      <w:r w:rsidR="00754E5B"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>(по вопросам входящим в его компетенцию).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lastRenderedPageBreak/>
        <w:t>Основными целями контроля являются определение состояния мобилизационной готовности администрации поселения, а также выработка рекомендаций по повышению уровня её мобилизационной готовности.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7.2. </w:t>
      </w:r>
      <w:proofErr w:type="gramStart"/>
      <w:r w:rsidRPr="005A355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A3553">
        <w:rPr>
          <w:rFonts w:ascii="Times New Roman" w:hAnsi="Times New Roman"/>
          <w:sz w:val="28"/>
          <w:szCs w:val="28"/>
          <w:lang w:val="ru-RU"/>
        </w:rPr>
        <w:t xml:space="preserve"> проведением мероприятий по мобилизационной подготовке осуществляется: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проведении комплексных проверок состояния мобилизационной подготовки или проверок по отдельным вопросам мобилизационной подготовки;</w:t>
      </w:r>
    </w:p>
    <w:p w:rsidR="00EB2FF8" w:rsidRPr="005A3553" w:rsidRDefault="00EB2FF8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проведении учебно-практических мероприятий; в ходе заслушивания на суженных заседаниях;</w:t>
      </w:r>
    </w:p>
    <w:p w:rsidR="00020FD0" w:rsidRPr="005A3553" w:rsidRDefault="00EB2FF8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анализе докладов о состоянии мобилизационной подготовки.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3553" w:rsidRDefault="005A355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Приложение к Положению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 о мобилизационной подготовке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0EEC">
        <w:rPr>
          <w:rFonts w:ascii="Times New Roman" w:hAnsi="Times New Roman"/>
          <w:sz w:val="28"/>
          <w:szCs w:val="28"/>
          <w:lang w:val="ru-RU"/>
        </w:rPr>
        <w:t>Высокоярского</w:t>
      </w:r>
      <w:proofErr w:type="spellEnd"/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EEC" w:rsidRDefault="00754E5B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 Е Р Е Ч Е Н Ь </w:t>
      </w:r>
    </w:p>
    <w:p w:rsidR="00754E5B" w:rsidRPr="002A0EEC" w:rsidRDefault="00754E5B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разделов плана мероприятий по мобилизационной подготовке</w:t>
      </w:r>
      <w:r w:rsidR="002A0E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EEC"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администрации </w:t>
      </w:r>
      <w:proofErr w:type="spellStart"/>
      <w:r w:rsidR="002A0EEC">
        <w:rPr>
          <w:rFonts w:ascii="Times New Roman" w:hAnsi="Times New Roman"/>
          <w:b/>
          <w:bCs/>
          <w:sz w:val="28"/>
          <w:szCs w:val="28"/>
          <w:lang w:val="ru-RU"/>
        </w:rPr>
        <w:t>Высокоярского</w:t>
      </w:r>
      <w:proofErr w:type="spellEnd"/>
      <w:r w:rsidR="002A0E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A0EEC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754E5B" w:rsidRPr="002A0EEC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2A0EEC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2A0EEC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Разработка (уточнение) документов мобилизационного планирования.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A3553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5A3553">
        <w:rPr>
          <w:rFonts w:ascii="Times New Roman" w:hAnsi="Times New Roman"/>
          <w:sz w:val="28"/>
          <w:szCs w:val="28"/>
        </w:rPr>
        <w:t xml:space="preserve"> </w:t>
      </w:r>
      <w:r w:rsidR="00282C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3553">
        <w:rPr>
          <w:rFonts w:ascii="Times New Roman" w:hAnsi="Times New Roman"/>
          <w:sz w:val="28"/>
          <w:szCs w:val="28"/>
        </w:rPr>
        <w:t>оповещения</w:t>
      </w:r>
      <w:proofErr w:type="spellEnd"/>
      <w:r w:rsidRPr="005A3553">
        <w:rPr>
          <w:rFonts w:ascii="Times New Roman" w:hAnsi="Times New Roman"/>
          <w:sz w:val="28"/>
          <w:szCs w:val="28"/>
        </w:rPr>
        <w:t xml:space="preserve">. </w:t>
      </w: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Содействия в обеспечении мобилизационных планов администрации района.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Обучение руководства и работников администрации населения по вопросам мобилизационной подготовки.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Оказание содействия отде</w:t>
      </w:r>
      <w:r w:rsidR="00F56739">
        <w:rPr>
          <w:rFonts w:ascii="Times New Roman" w:hAnsi="Times New Roman"/>
          <w:sz w:val="28"/>
          <w:szCs w:val="28"/>
          <w:lang w:val="ru-RU"/>
        </w:rPr>
        <w:t>лу военного комиссариата района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4E5B" w:rsidRPr="005A3553" w:rsidRDefault="00754E5B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54E5B" w:rsidRPr="005A3553" w:rsidSect="00314E74">
      <w:pgSz w:w="11900" w:h="16840"/>
      <w:pgMar w:top="1042" w:right="840" w:bottom="1440" w:left="1699" w:header="720" w:footer="720" w:gutter="0"/>
      <w:cols w:space="720" w:equalWidth="0">
        <w:col w:w="936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952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2C6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F5457"/>
    <w:rsid w:val="00020FD0"/>
    <w:rsid w:val="000626A3"/>
    <w:rsid w:val="000F5457"/>
    <w:rsid w:val="0011287C"/>
    <w:rsid w:val="001F3812"/>
    <w:rsid w:val="00242521"/>
    <w:rsid w:val="00282C62"/>
    <w:rsid w:val="002A0EEC"/>
    <w:rsid w:val="002C4F4A"/>
    <w:rsid w:val="00303175"/>
    <w:rsid w:val="00314E74"/>
    <w:rsid w:val="005A3553"/>
    <w:rsid w:val="005A3FDC"/>
    <w:rsid w:val="00630E2C"/>
    <w:rsid w:val="00744A84"/>
    <w:rsid w:val="00754E5B"/>
    <w:rsid w:val="0077740C"/>
    <w:rsid w:val="0085649F"/>
    <w:rsid w:val="008A39F8"/>
    <w:rsid w:val="00916721"/>
    <w:rsid w:val="00922AAE"/>
    <w:rsid w:val="009E0A95"/>
    <w:rsid w:val="00AC1D22"/>
    <w:rsid w:val="00C02177"/>
    <w:rsid w:val="00C42EEB"/>
    <w:rsid w:val="00C44724"/>
    <w:rsid w:val="00C73F7D"/>
    <w:rsid w:val="00C747C4"/>
    <w:rsid w:val="00D41EAD"/>
    <w:rsid w:val="00DB76F7"/>
    <w:rsid w:val="00EB2FF8"/>
    <w:rsid w:val="00F56739"/>
    <w:rsid w:val="00F84AB8"/>
    <w:rsid w:val="00FA516D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7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7740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740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Десяткова Татьяна</cp:lastModifiedBy>
  <cp:revision>3</cp:revision>
  <cp:lastPrinted>2019-08-19T03:04:00Z</cp:lastPrinted>
  <dcterms:created xsi:type="dcterms:W3CDTF">2021-01-09T04:08:00Z</dcterms:created>
  <dcterms:modified xsi:type="dcterms:W3CDTF">2021-01-12T05:52:00Z</dcterms:modified>
</cp:coreProperties>
</file>