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DA5AB2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07FA5">
        <w:rPr>
          <w:sz w:val="24"/>
          <w:szCs w:val="24"/>
        </w:rPr>
        <w:t>.04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 w:rsidR="00A07FA5">
        <w:rPr>
          <w:sz w:val="24"/>
          <w:szCs w:val="24"/>
        </w:rPr>
        <w:t>9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7F13AC">
      <w:pPr>
        <w:adjustRightInd w:val="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591EEF" w:rsidRPr="000B6BEB" w:rsidRDefault="000B6BEB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пункте 22 части 1 статьи 4</w:t>
      </w:r>
      <w:r w:rsidR="00894D73">
        <w:rPr>
          <w:b/>
          <w:sz w:val="24"/>
          <w:szCs w:val="24"/>
        </w:rPr>
        <w:t xml:space="preserve"> Устава</w:t>
      </w:r>
      <w:r w:rsidR="00894D73" w:rsidRPr="00894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«создание, </w:t>
      </w:r>
      <w:r w:rsidRPr="000B6BEB">
        <w:rPr>
          <w:color w:val="000000"/>
          <w:sz w:val="24"/>
          <w:szCs w:val="24"/>
          <w:lang w:eastAsia="ru-RU"/>
        </w:rPr>
        <w:t>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color w:val="000000"/>
          <w:sz w:val="24"/>
          <w:szCs w:val="24"/>
          <w:lang w:eastAsia="ru-RU"/>
        </w:rPr>
        <w:t>» исключить;</w:t>
      </w:r>
    </w:p>
    <w:p w:rsidR="000B6BEB" w:rsidRPr="000B6BEB" w:rsidRDefault="000B6BEB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Часть 2 статьи 11 Устава </w:t>
      </w:r>
      <w:r w:rsidRPr="000B6BEB">
        <w:rPr>
          <w:sz w:val="24"/>
          <w:szCs w:val="24"/>
        </w:rPr>
        <w:t>дополнить абзацем следующего содержания:</w:t>
      </w:r>
    </w:p>
    <w:p w:rsidR="00077068" w:rsidRDefault="000B6BEB" w:rsidP="000B6BEB">
      <w:pPr>
        <w:pStyle w:val="a4"/>
        <w:tabs>
          <w:tab w:val="left" w:pos="12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области.»;</w:t>
      </w:r>
      <w:proofErr w:type="gramEnd"/>
    </w:p>
    <w:p w:rsidR="000B6BEB" w:rsidRPr="000B6BEB" w:rsidRDefault="000B6BEB" w:rsidP="000B6BEB">
      <w:pPr>
        <w:tabs>
          <w:tab w:val="left" w:pos="1225"/>
        </w:tabs>
        <w:ind w:left="-280" w:right="11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3.</w:t>
      </w:r>
      <w:r w:rsidRPr="000B6BEB">
        <w:rPr>
          <w:b/>
          <w:sz w:val="24"/>
          <w:szCs w:val="24"/>
        </w:rPr>
        <w:t xml:space="preserve">Часть 2 статьи 30 Устава </w:t>
      </w:r>
      <w:r w:rsidRPr="000B6BEB">
        <w:rPr>
          <w:sz w:val="24"/>
          <w:szCs w:val="24"/>
        </w:rPr>
        <w:t>дополнить пунктом 6 следующего содержания:</w:t>
      </w:r>
    </w:p>
    <w:p w:rsidR="000B6BEB" w:rsidRPr="000B6BEB" w:rsidRDefault="000B6BEB" w:rsidP="000B6BEB">
      <w:pPr>
        <w:pStyle w:val="a4"/>
        <w:tabs>
          <w:tab w:val="left" w:pos="1225"/>
        </w:tabs>
        <w:ind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«6) </w:t>
      </w:r>
      <w:proofErr w:type="gramStart"/>
      <w:r w:rsidR="007F13AC">
        <w:rPr>
          <w:sz w:val="24"/>
          <w:szCs w:val="24"/>
        </w:rPr>
        <w:t>систематическое</w:t>
      </w:r>
      <w:proofErr w:type="gramEnd"/>
      <w:r w:rsidR="007F13AC">
        <w:rPr>
          <w:sz w:val="24"/>
          <w:szCs w:val="24"/>
        </w:rPr>
        <w:t xml:space="preserve"> </w:t>
      </w:r>
      <w:proofErr w:type="spellStart"/>
      <w:r w:rsidR="007F13AC">
        <w:rPr>
          <w:sz w:val="24"/>
          <w:szCs w:val="24"/>
        </w:rPr>
        <w:t>недостижение</w:t>
      </w:r>
      <w:proofErr w:type="spellEnd"/>
      <w:r w:rsidR="007F13AC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7F13AC" w:rsidRPr="000B6BEB" w:rsidRDefault="007F13AC" w:rsidP="007F13AC">
      <w:pPr>
        <w:pStyle w:val="a4"/>
        <w:tabs>
          <w:tab w:val="left" w:pos="1225"/>
        </w:tabs>
        <w:ind w:right="11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4. В пункте 30 части 1 статьи 32 Устава</w:t>
      </w:r>
      <w:r w:rsidRPr="00894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«создание, </w:t>
      </w:r>
      <w:r w:rsidRPr="000B6BEB">
        <w:rPr>
          <w:color w:val="000000"/>
          <w:sz w:val="24"/>
          <w:szCs w:val="24"/>
          <w:lang w:eastAsia="ru-RU"/>
        </w:rPr>
        <w:t>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color w:val="000000"/>
          <w:sz w:val="24"/>
          <w:szCs w:val="24"/>
          <w:lang w:eastAsia="ru-RU"/>
        </w:rPr>
        <w:t>» исключить.</w:t>
      </w:r>
    </w:p>
    <w:p w:rsidR="00077068" w:rsidRDefault="00077068" w:rsidP="00077068">
      <w:pPr>
        <w:ind w:firstLine="707"/>
        <w:jc w:val="both"/>
        <w:rPr>
          <w:sz w:val="24"/>
        </w:rPr>
      </w:pPr>
    </w:p>
    <w:p w:rsidR="00077068" w:rsidRDefault="007F13AC" w:rsidP="00077068">
      <w:pPr>
        <w:ind w:firstLine="707"/>
        <w:jc w:val="both"/>
        <w:rPr>
          <w:sz w:val="24"/>
        </w:rPr>
      </w:pPr>
      <w:r>
        <w:rPr>
          <w:sz w:val="24"/>
        </w:rPr>
        <w:t>5</w:t>
      </w:r>
      <w:r w:rsidR="00077068">
        <w:rPr>
          <w:sz w:val="24"/>
        </w:rPr>
        <w:t xml:space="preserve">. </w:t>
      </w:r>
      <w:r w:rsidR="00077068"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077068" w:rsidRDefault="00077068" w:rsidP="00077068">
      <w:pPr>
        <w:tabs>
          <w:tab w:val="left" w:pos="1210"/>
        </w:tabs>
        <w:ind w:right="115"/>
        <w:jc w:val="both"/>
        <w:rPr>
          <w:sz w:val="24"/>
        </w:rPr>
      </w:pPr>
    </w:p>
    <w:p w:rsidR="00077068" w:rsidRPr="00403A8F" w:rsidRDefault="007F13AC" w:rsidP="00077068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6</w:t>
      </w:r>
      <w:r w:rsidR="00077068" w:rsidRPr="00403A8F">
        <w:rPr>
          <w:sz w:val="24"/>
        </w:rPr>
        <w:t xml:space="preserve">. </w:t>
      </w:r>
      <w:r w:rsidR="00077068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077068" w:rsidRPr="00403A8F" w:rsidRDefault="00077068" w:rsidP="00077068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077068" w:rsidRPr="00403A8F" w:rsidRDefault="007F13AC" w:rsidP="00077068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7</w:t>
      </w:r>
      <w:r w:rsidR="00077068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077068" w:rsidP="007F13AC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346A99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65A2E50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4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5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7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9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0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5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7">
    <w:nsid w:val="5C80681F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2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8"/>
  </w:num>
  <w:num w:numId="5">
    <w:abstractNumId w:val="18"/>
  </w:num>
  <w:num w:numId="6">
    <w:abstractNumId w:val="20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11"/>
  </w:num>
  <w:num w:numId="17">
    <w:abstractNumId w:val="10"/>
  </w:num>
  <w:num w:numId="18">
    <w:abstractNumId w:val="0"/>
  </w:num>
  <w:num w:numId="19">
    <w:abstractNumId w:val="2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25951"/>
    <w:rsid w:val="00042874"/>
    <w:rsid w:val="00077068"/>
    <w:rsid w:val="000B6BEB"/>
    <w:rsid w:val="00131AF8"/>
    <w:rsid w:val="00167340"/>
    <w:rsid w:val="00215511"/>
    <w:rsid w:val="00264239"/>
    <w:rsid w:val="00327637"/>
    <w:rsid w:val="00335950"/>
    <w:rsid w:val="00346A99"/>
    <w:rsid w:val="00374A45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8031D"/>
    <w:rsid w:val="00684DA9"/>
    <w:rsid w:val="006B029F"/>
    <w:rsid w:val="006B5481"/>
    <w:rsid w:val="00706433"/>
    <w:rsid w:val="00763285"/>
    <w:rsid w:val="007B474D"/>
    <w:rsid w:val="007F13AC"/>
    <w:rsid w:val="00825D45"/>
    <w:rsid w:val="008276D7"/>
    <w:rsid w:val="0087019C"/>
    <w:rsid w:val="00894D73"/>
    <w:rsid w:val="008C3B02"/>
    <w:rsid w:val="00930570"/>
    <w:rsid w:val="00980B52"/>
    <w:rsid w:val="00A07432"/>
    <w:rsid w:val="00A07FA5"/>
    <w:rsid w:val="00A44FC8"/>
    <w:rsid w:val="00A56C1C"/>
    <w:rsid w:val="00A65F2F"/>
    <w:rsid w:val="00A761BB"/>
    <w:rsid w:val="00AA05E3"/>
    <w:rsid w:val="00AC7612"/>
    <w:rsid w:val="00B14ABB"/>
    <w:rsid w:val="00BA5058"/>
    <w:rsid w:val="00BC0E28"/>
    <w:rsid w:val="00C22A8B"/>
    <w:rsid w:val="00C760B8"/>
    <w:rsid w:val="00CB4380"/>
    <w:rsid w:val="00CE31EC"/>
    <w:rsid w:val="00CF023B"/>
    <w:rsid w:val="00CF74C6"/>
    <w:rsid w:val="00D001F7"/>
    <w:rsid w:val="00D8125C"/>
    <w:rsid w:val="00D87590"/>
    <w:rsid w:val="00DA5AB2"/>
    <w:rsid w:val="00DB35BF"/>
    <w:rsid w:val="00EA2EB5"/>
    <w:rsid w:val="00F251BF"/>
    <w:rsid w:val="00F669C4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36</cp:revision>
  <cp:lastPrinted>2025-04-14T02:50:00Z</cp:lastPrinted>
  <dcterms:created xsi:type="dcterms:W3CDTF">2023-05-12T03:19:00Z</dcterms:created>
  <dcterms:modified xsi:type="dcterms:W3CDTF">2025-04-14T02:50:00Z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